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0E" w:rsidRPr="007A4E95" w:rsidRDefault="00BF4742" w:rsidP="007A4E95">
      <w:pPr>
        <w:overflowPunct w:val="0"/>
        <w:autoSpaceDE w:val="0"/>
        <w:autoSpaceDN w:val="0"/>
        <w:adjustRightInd w:val="0"/>
        <w:jc w:val="right"/>
        <w:textAlignment w:val="baseline"/>
        <w:rPr>
          <w:b/>
          <w:i/>
          <w:spacing w:val="96"/>
          <w:sz w:val="24"/>
          <w:szCs w:val="24"/>
          <w:highlight w:val="yellow"/>
        </w:rPr>
      </w:pPr>
      <w:bookmarkStart w:id="0" w:name="_Toc27144183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6.15pt;margin-top:10.8pt;width:68.25pt;height:1in;z-index:-251658752;visibility:visible;mso-position-horizontal-relative:margin;mso-position-vertical-relative:margin" wrapcoords="9257 225 7596 225 1424 3150 712 7425 -237 11025 475 14625 2611 18225 2848 18900 8070 21150 9495 21150 11868 21150 13292 21150 18514 18900 18752 18225 20888 14625 21363 11025 19701 3150 14479 450 12580 225 9257 225">
            <v:imagedata r:id="rId8" o:title=""/>
            <w10:wrap type="through" anchorx="margin" anchory="margin"/>
          </v:shape>
        </w:pict>
      </w:r>
      <w:r w:rsidR="0093100E" w:rsidRPr="007A4E95">
        <w:rPr>
          <w:b/>
          <w:i/>
          <w:spacing w:val="96"/>
          <w:sz w:val="24"/>
          <w:szCs w:val="24"/>
          <w:highlight w:val="yellow"/>
        </w:rPr>
        <w:t xml:space="preserve">     </w:t>
      </w:r>
    </w:p>
    <w:p w:rsidR="0093100E" w:rsidRPr="007A4E95" w:rsidRDefault="0093100E" w:rsidP="007A4E95">
      <w:pPr>
        <w:overflowPunct w:val="0"/>
        <w:autoSpaceDE w:val="0"/>
        <w:autoSpaceDN w:val="0"/>
        <w:adjustRightInd w:val="0"/>
        <w:jc w:val="right"/>
        <w:textAlignment w:val="baseline"/>
        <w:rPr>
          <w:b/>
          <w:i/>
          <w:spacing w:val="96"/>
          <w:sz w:val="24"/>
          <w:szCs w:val="24"/>
          <w:highlight w:val="yellow"/>
        </w:rPr>
      </w:pPr>
    </w:p>
    <w:p w:rsidR="0093100E" w:rsidRPr="007A4E95" w:rsidRDefault="0093100E" w:rsidP="007A4E95">
      <w:pPr>
        <w:overflowPunct w:val="0"/>
        <w:autoSpaceDE w:val="0"/>
        <w:autoSpaceDN w:val="0"/>
        <w:adjustRightInd w:val="0"/>
        <w:ind w:right="1559" w:hanging="284"/>
        <w:jc w:val="center"/>
        <w:textAlignment w:val="baseline"/>
        <w:rPr>
          <w:b/>
          <w:i/>
          <w:spacing w:val="96"/>
          <w:sz w:val="24"/>
          <w:szCs w:val="24"/>
        </w:rPr>
      </w:pPr>
      <w:r>
        <w:rPr>
          <w:b/>
          <w:i/>
          <w:spacing w:val="96"/>
          <w:sz w:val="24"/>
          <w:szCs w:val="24"/>
        </w:rPr>
        <w:t xml:space="preserve">Общество с ограниченной </w:t>
      </w:r>
      <w:r w:rsidRPr="007A4E95">
        <w:rPr>
          <w:b/>
          <w:i/>
          <w:spacing w:val="96"/>
          <w:sz w:val="24"/>
          <w:szCs w:val="24"/>
        </w:rPr>
        <w:t>ответственностью</w:t>
      </w:r>
    </w:p>
    <w:p w:rsidR="0093100E" w:rsidRPr="007A4E95" w:rsidRDefault="0093100E" w:rsidP="00803831">
      <w:pPr>
        <w:overflowPunct w:val="0"/>
        <w:autoSpaceDE w:val="0"/>
        <w:autoSpaceDN w:val="0"/>
        <w:adjustRightInd w:val="0"/>
        <w:ind w:right="1559"/>
        <w:textAlignment w:val="baseline"/>
        <w:rPr>
          <w:b/>
          <w:spacing w:val="96"/>
          <w:sz w:val="24"/>
          <w:szCs w:val="24"/>
        </w:rPr>
      </w:pPr>
      <w:r w:rsidRPr="007A4E95">
        <w:rPr>
          <w:b/>
          <w:spacing w:val="96"/>
          <w:sz w:val="24"/>
          <w:szCs w:val="24"/>
        </w:rPr>
        <w:t>Научно-производственная фирма</w:t>
      </w:r>
    </w:p>
    <w:p w:rsidR="0093100E" w:rsidRPr="007A4E95" w:rsidRDefault="0093100E" w:rsidP="007A4E95">
      <w:pPr>
        <w:tabs>
          <w:tab w:val="left" w:pos="0"/>
          <w:tab w:val="left" w:pos="2415"/>
          <w:tab w:val="center" w:pos="4677"/>
        </w:tabs>
        <w:jc w:val="center"/>
        <w:rPr>
          <w:b/>
          <w:noProof/>
          <w:color w:val="339966"/>
          <w:sz w:val="40"/>
          <w:szCs w:val="40"/>
        </w:rPr>
      </w:pPr>
      <w:r w:rsidRPr="007A4E95">
        <w:rPr>
          <w:b/>
          <w:noProof/>
          <w:color w:val="339966"/>
          <w:sz w:val="40"/>
          <w:szCs w:val="40"/>
        </w:rPr>
        <w:t>«СИБЭКОСЕРВИС»</w:t>
      </w:r>
    </w:p>
    <w:p w:rsidR="0093100E" w:rsidRPr="007A4E95" w:rsidRDefault="0093100E" w:rsidP="007A4E95">
      <w:pPr>
        <w:jc w:val="center"/>
        <w:rPr>
          <w:b/>
          <w:i/>
          <w:noProof/>
          <w:sz w:val="22"/>
          <w:szCs w:val="22"/>
        </w:rPr>
      </w:pPr>
      <w:r w:rsidRPr="007A4E95">
        <w:rPr>
          <w:b/>
          <w:i/>
          <w:noProof/>
          <w:sz w:val="22"/>
          <w:szCs w:val="22"/>
        </w:rPr>
        <w:t>664074, Иркутск,  ул. Лермонтова ,104,оф., 124, а/я 99</w:t>
      </w:r>
    </w:p>
    <w:p w:rsidR="0093100E" w:rsidRPr="007A4E95" w:rsidRDefault="0093100E" w:rsidP="007A4E95">
      <w:pPr>
        <w:jc w:val="center"/>
        <w:rPr>
          <w:b/>
          <w:i/>
          <w:noProof/>
          <w:sz w:val="22"/>
          <w:szCs w:val="22"/>
        </w:rPr>
      </w:pPr>
      <w:r w:rsidRPr="007A4E95">
        <w:rPr>
          <w:b/>
          <w:i/>
          <w:noProof/>
          <w:sz w:val="22"/>
          <w:szCs w:val="22"/>
        </w:rPr>
        <w:t>тел. (3952)799-024, тел./ факс:799-025, e-mail: sibgeo@sibanalyt.ru, www.sibanalyt.ru</w:t>
      </w:r>
    </w:p>
    <w:p w:rsidR="0093100E" w:rsidRPr="007A4E95" w:rsidRDefault="00BF4742" w:rsidP="007A4E95">
      <w:pPr>
        <w:pBdr>
          <w:bottom w:val="thinThickSmallGap" w:sz="24" w:space="1" w:color="auto"/>
        </w:pBdr>
        <w:jc w:val="center"/>
        <w:rPr>
          <w:noProof/>
          <w:sz w:val="22"/>
          <w:szCs w:val="22"/>
        </w:rPr>
      </w:pPr>
      <w:r>
        <w:rPr>
          <w:noProof/>
          <w:sz w:val="22"/>
          <w:szCs w:val="22"/>
        </w:rPr>
        <w:pict>
          <v:rect id="_x0000_i1025" style="width:0;height:1.5pt" o:hralign="center" o:hrstd="t" o:hr="t" fillcolor="#a0a0a0" stroked="f"/>
        </w:pict>
      </w:r>
    </w:p>
    <w:p w:rsidR="0093100E" w:rsidRDefault="0093100E" w:rsidP="007A4E95">
      <w:pPr>
        <w:rPr>
          <w:b/>
          <w:i/>
          <w:noProof/>
          <w:sz w:val="22"/>
          <w:szCs w:val="22"/>
        </w:rPr>
      </w:pPr>
    </w:p>
    <w:p w:rsidR="0093100E" w:rsidRDefault="0093100E" w:rsidP="007A4E95">
      <w:pPr>
        <w:rPr>
          <w:b/>
          <w:i/>
          <w:noProof/>
          <w:sz w:val="22"/>
          <w:szCs w:val="22"/>
        </w:rPr>
      </w:pPr>
    </w:p>
    <w:p w:rsidR="0093100E" w:rsidRDefault="0093100E" w:rsidP="007A4E95">
      <w:pPr>
        <w:rPr>
          <w:b/>
          <w:i/>
          <w:noProof/>
          <w:sz w:val="22"/>
          <w:szCs w:val="22"/>
        </w:rPr>
      </w:pPr>
    </w:p>
    <w:p w:rsidR="0093100E" w:rsidRDefault="0093100E" w:rsidP="00A04F3F">
      <w:pPr>
        <w:jc w:val="center"/>
        <w:rPr>
          <w:b/>
          <w:noProof/>
          <w:sz w:val="28"/>
          <w:szCs w:val="28"/>
        </w:rPr>
      </w:pPr>
      <w:r w:rsidRPr="006C5705">
        <w:rPr>
          <w:b/>
          <w:noProof/>
          <w:sz w:val="28"/>
          <w:szCs w:val="28"/>
        </w:rPr>
        <w:t>ПРАЙС</w:t>
      </w:r>
      <w:r>
        <w:rPr>
          <w:b/>
          <w:noProof/>
          <w:sz w:val="28"/>
          <w:szCs w:val="28"/>
        </w:rPr>
        <w:t>-ЛИСТ</w:t>
      </w:r>
    </w:p>
    <w:p w:rsidR="0093100E" w:rsidRPr="006C5705" w:rsidRDefault="0093100E" w:rsidP="006C5705">
      <w:pPr>
        <w:jc w:val="both"/>
        <w:rPr>
          <w:b/>
          <w:noProof/>
          <w:sz w:val="28"/>
          <w:szCs w:val="28"/>
        </w:rPr>
      </w:pPr>
      <w:r>
        <w:rPr>
          <w:color w:val="333333"/>
          <w:sz w:val="28"/>
          <w:szCs w:val="28"/>
          <w:shd w:val="clear" w:color="auto" w:fill="FFFFFF"/>
        </w:rPr>
        <w:t xml:space="preserve">      </w:t>
      </w:r>
      <w:r w:rsidRPr="006C5705">
        <w:rPr>
          <w:color w:val="333333"/>
          <w:sz w:val="28"/>
          <w:szCs w:val="28"/>
          <w:shd w:val="clear" w:color="auto" w:fill="FFFFFF"/>
        </w:rPr>
        <w:t xml:space="preserve">Компания </w:t>
      </w:r>
      <w:r>
        <w:rPr>
          <w:color w:val="333333"/>
          <w:sz w:val="28"/>
          <w:szCs w:val="28"/>
          <w:shd w:val="clear" w:color="auto" w:fill="FFFFFF"/>
        </w:rPr>
        <w:t>ООО НПФ «Сибэкосервис»</w:t>
      </w:r>
      <w:r w:rsidRPr="006C5705">
        <w:rPr>
          <w:color w:val="333333"/>
          <w:sz w:val="28"/>
          <w:szCs w:val="28"/>
          <w:shd w:val="clear" w:color="auto" w:fill="FFFFFF"/>
        </w:rPr>
        <w:t xml:space="preserve"> осуществляет </w:t>
      </w:r>
      <w:r>
        <w:rPr>
          <w:color w:val="333333"/>
          <w:sz w:val="28"/>
          <w:szCs w:val="28"/>
          <w:shd w:val="clear" w:color="auto" w:fill="FFFFFF"/>
        </w:rPr>
        <w:t xml:space="preserve">производство и </w:t>
      </w:r>
      <w:r w:rsidRPr="006C5705">
        <w:rPr>
          <w:color w:val="333333"/>
          <w:sz w:val="28"/>
          <w:szCs w:val="28"/>
          <w:shd w:val="clear" w:color="auto" w:fill="FFFFFF"/>
        </w:rPr>
        <w:t>поставки охлаждающих жидкостей, теплоносителей, этиленгликоля, дистиллированно</w:t>
      </w:r>
      <w:r>
        <w:rPr>
          <w:color w:val="333333"/>
          <w:sz w:val="28"/>
          <w:szCs w:val="28"/>
          <w:shd w:val="clear" w:color="auto" w:fill="FFFFFF"/>
        </w:rPr>
        <w:t xml:space="preserve">й воды. </w:t>
      </w:r>
    </w:p>
    <w:p w:rsidR="0093100E" w:rsidRDefault="0093100E" w:rsidP="00A04F3F">
      <w:pPr>
        <w:jc w:val="center"/>
        <w:rPr>
          <w:noProof/>
          <w:sz w:val="22"/>
          <w:szCs w:val="22"/>
        </w:rPr>
      </w:pPr>
    </w:p>
    <w:p w:rsidR="0093100E" w:rsidRDefault="0093100E" w:rsidP="00A04F3F">
      <w:pPr>
        <w:jc w:val="center"/>
        <w:rPr>
          <w:noProof/>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588"/>
        <w:gridCol w:w="1260"/>
        <w:gridCol w:w="1722"/>
      </w:tblGrid>
      <w:tr w:rsidR="0093100E" w:rsidTr="00395CC1">
        <w:tc>
          <w:tcPr>
            <w:tcW w:w="6588" w:type="dxa"/>
            <w:tcBorders>
              <w:top w:val="single" w:sz="4" w:space="0" w:color="auto"/>
            </w:tcBorders>
          </w:tcPr>
          <w:p w:rsidR="0093100E" w:rsidRPr="00E40740" w:rsidRDefault="0093100E" w:rsidP="00D327B1">
            <w:pPr>
              <w:jc w:val="center"/>
              <w:rPr>
                <w:rFonts w:ascii="Arial" w:hAnsi="Arial" w:cs="Arial"/>
                <w:b/>
                <w:noProof/>
                <w:sz w:val="22"/>
                <w:szCs w:val="22"/>
              </w:rPr>
            </w:pPr>
            <w:r w:rsidRPr="00E40740">
              <w:rPr>
                <w:rFonts w:ascii="Arial" w:hAnsi="Arial" w:cs="Arial"/>
                <w:b/>
                <w:noProof/>
                <w:sz w:val="22"/>
                <w:szCs w:val="22"/>
              </w:rPr>
              <w:t>Название</w:t>
            </w:r>
          </w:p>
        </w:tc>
        <w:tc>
          <w:tcPr>
            <w:tcW w:w="1260" w:type="dxa"/>
            <w:tcBorders>
              <w:top w:val="single" w:sz="4" w:space="0" w:color="auto"/>
            </w:tcBorders>
          </w:tcPr>
          <w:p w:rsidR="0093100E" w:rsidRPr="00E40740" w:rsidRDefault="0093100E" w:rsidP="00D327B1">
            <w:pPr>
              <w:jc w:val="center"/>
              <w:rPr>
                <w:rFonts w:ascii="Arial" w:hAnsi="Arial" w:cs="Arial"/>
                <w:b/>
                <w:noProof/>
                <w:sz w:val="22"/>
                <w:szCs w:val="22"/>
              </w:rPr>
            </w:pPr>
            <w:r w:rsidRPr="00E40740">
              <w:rPr>
                <w:rFonts w:ascii="Arial" w:hAnsi="Arial" w:cs="Arial"/>
                <w:b/>
                <w:noProof/>
                <w:sz w:val="22"/>
                <w:szCs w:val="22"/>
              </w:rPr>
              <w:t xml:space="preserve">Опт </w:t>
            </w:r>
          </w:p>
        </w:tc>
        <w:tc>
          <w:tcPr>
            <w:tcW w:w="1722" w:type="dxa"/>
            <w:tcBorders>
              <w:top w:val="single" w:sz="4" w:space="0" w:color="auto"/>
            </w:tcBorders>
          </w:tcPr>
          <w:p w:rsidR="0093100E" w:rsidRPr="00E40740" w:rsidRDefault="0093100E" w:rsidP="00D327B1">
            <w:pPr>
              <w:jc w:val="center"/>
              <w:rPr>
                <w:rFonts w:ascii="Arial" w:hAnsi="Arial" w:cs="Arial"/>
                <w:b/>
                <w:noProof/>
                <w:sz w:val="22"/>
                <w:szCs w:val="22"/>
              </w:rPr>
            </w:pPr>
            <w:r w:rsidRPr="00E40740">
              <w:rPr>
                <w:rFonts w:ascii="Arial" w:hAnsi="Arial" w:cs="Arial"/>
                <w:b/>
                <w:noProof/>
                <w:sz w:val="22"/>
                <w:szCs w:val="22"/>
              </w:rPr>
              <w:t>Розница</w:t>
            </w:r>
          </w:p>
        </w:tc>
      </w:tr>
      <w:tr w:rsidR="0093100E" w:rsidTr="00395CC1">
        <w:tc>
          <w:tcPr>
            <w:tcW w:w="6588" w:type="dxa"/>
          </w:tcPr>
          <w:p w:rsidR="0093100E" w:rsidRPr="00395CC1" w:rsidRDefault="0093100E" w:rsidP="00E40740">
            <w:pPr>
              <w:ind w:right="454"/>
              <w:rPr>
                <w:rFonts w:ascii="Arial" w:hAnsi="Arial" w:cs="Arial"/>
                <w:sz w:val="24"/>
                <w:szCs w:val="24"/>
              </w:rPr>
            </w:pPr>
            <w:r w:rsidRPr="00395CC1">
              <w:rPr>
                <w:rFonts w:ascii="Arial" w:hAnsi="Arial" w:cs="Arial"/>
                <w:sz w:val="24"/>
                <w:szCs w:val="24"/>
              </w:rPr>
              <w:t xml:space="preserve">Антифриз </w:t>
            </w:r>
            <w:r w:rsidRPr="00395CC1">
              <w:rPr>
                <w:rFonts w:ascii="Arial" w:hAnsi="Arial" w:cs="Arial"/>
                <w:sz w:val="24"/>
                <w:szCs w:val="24"/>
                <w:lang w:val="en-US"/>
              </w:rPr>
              <w:t>Practik</w:t>
            </w:r>
            <w:r w:rsidRPr="00395CC1">
              <w:rPr>
                <w:rFonts w:ascii="Arial" w:hAnsi="Arial" w:cs="Arial"/>
                <w:sz w:val="24"/>
                <w:szCs w:val="24"/>
              </w:rPr>
              <w:t xml:space="preserve"> </w:t>
            </w:r>
            <w:r w:rsidRPr="00395CC1">
              <w:rPr>
                <w:rFonts w:ascii="Arial" w:hAnsi="Arial" w:cs="Arial"/>
                <w:sz w:val="24"/>
                <w:szCs w:val="24"/>
                <w:lang w:val="en-US"/>
              </w:rPr>
              <w:t>Red</w:t>
            </w:r>
            <w:r w:rsidRPr="00395CC1">
              <w:rPr>
                <w:rFonts w:ascii="Arial" w:hAnsi="Arial" w:cs="Arial"/>
                <w:sz w:val="24"/>
                <w:szCs w:val="24"/>
              </w:rPr>
              <w:t xml:space="preserve"> -</w:t>
            </w:r>
            <w:r>
              <w:rPr>
                <w:rFonts w:ascii="Arial" w:hAnsi="Arial" w:cs="Arial"/>
                <w:sz w:val="24"/>
                <w:szCs w:val="24"/>
              </w:rPr>
              <w:t xml:space="preserve"> </w:t>
            </w:r>
            <w:r w:rsidRPr="00395CC1">
              <w:rPr>
                <w:rFonts w:ascii="Arial" w:hAnsi="Arial" w:cs="Arial"/>
                <w:sz w:val="24"/>
                <w:szCs w:val="24"/>
              </w:rPr>
              <w:t xml:space="preserve">40 </w:t>
            </w:r>
            <w:r w:rsidRPr="00395CC1">
              <w:rPr>
                <w:rFonts w:ascii="Arial" w:hAnsi="Arial" w:cs="Arial"/>
                <w:sz w:val="24"/>
                <w:szCs w:val="24"/>
                <w:lang w:val="en-US"/>
              </w:rPr>
              <w:t>G</w:t>
            </w:r>
            <w:r w:rsidRPr="00395CC1">
              <w:rPr>
                <w:rFonts w:ascii="Arial" w:hAnsi="Arial" w:cs="Arial"/>
                <w:sz w:val="24"/>
                <w:szCs w:val="24"/>
              </w:rPr>
              <w:t xml:space="preserve">12 (канистра </w:t>
            </w:r>
            <w:smartTag w:uri="urn:schemas-microsoft-com:office:smarttags" w:element="metricconverter">
              <w:smartTagPr>
                <w:attr w:name="ProductID" w:val="1 кг"/>
              </w:smartTagPr>
              <w:r w:rsidRPr="00395CC1">
                <w:rPr>
                  <w:rFonts w:ascii="Arial" w:hAnsi="Arial" w:cs="Arial"/>
                  <w:sz w:val="24"/>
                  <w:szCs w:val="24"/>
                </w:rPr>
                <w:t>1 кг</w:t>
              </w:r>
            </w:smartTag>
            <w:r w:rsidRPr="00395CC1">
              <w:rPr>
                <w:rFonts w:ascii="Arial" w:hAnsi="Arial" w:cs="Arial"/>
                <w:sz w:val="24"/>
                <w:szCs w:val="24"/>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78</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85</w:t>
            </w:r>
          </w:p>
        </w:tc>
      </w:tr>
      <w:tr w:rsidR="0093100E" w:rsidTr="00395CC1">
        <w:tc>
          <w:tcPr>
            <w:tcW w:w="6588" w:type="dxa"/>
          </w:tcPr>
          <w:p w:rsidR="0093100E" w:rsidRPr="00395CC1" w:rsidRDefault="0093100E" w:rsidP="00E40740">
            <w:pPr>
              <w:rPr>
                <w:rFonts w:ascii="Arial" w:hAnsi="Arial" w:cs="Arial"/>
                <w:noProof/>
                <w:sz w:val="24"/>
                <w:szCs w:val="24"/>
              </w:rPr>
            </w:pPr>
            <w:r w:rsidRPr="00395CC1">
              <w:rPr>
                <w:rFonts w:ascii="Arial" w:hAnsi="Arial" w:cs="Arial"/>
                <w:sz w:val="24"/>
                <w:szCs w:val="24"/>
              </w:rPr>
              <w:t xml:space="preserve">Антифриз </w:t>
            </w:r>
            <w:r w:rsidRPr="00395CC1">
              <w:rPr>
                <w:rFonts w:ascii="Arial" w:hAnsi="Arial" w:cs="Arial"/>
                <w:sz w:val="24"/>
                <w:szCs w:val="24"/>
                <w:lang w:val="en-US"/>
              </w:rPr>
              <w:t>Practik</w:t>
            </w:r>
            <w:r w:rsidRPr="00395CC1">
              <w:rPr>
                <w:rFonts w:ascii="Arial" w:hAnsi="Arial" w:cs="Arial"/>
                <w:sz w:val="24"/>
                <w:szCs w:val="24"/>
              </w:rPr>
              <w:t xml:space="preserve"> </w:t>
            </w:r>
            <w:r w:rsidRPr="00395CC1">
              <w:rPr>
                <w:rFonts w:ascii="Arial" w:hAnsi="Arial" w:cs="Arial"/>
                <w:sz w:val="24"/>
                <w:szCs w:val="24"/>
                <w:lang w:val="en-US"/>
              </w:rPr>
              <w:t>Red</w:t>
            </w:r>
            <w:r w:rsidRPr="00395CC1">
              <w:rPr>
                <w:rFonts w:ascii="Arial" w:hAnsi="Arial" w:cs="Arial"/>
                <w:sz w:val="24"/>
                <w:szCs w:val="24"/>
              </w:rPr>
              <w:t xml:space="preserve"> -</w:t>
            </w:r>
            <w:r>
              <w:rPr>
                <w:rFonts w:ascii="Arial" w:hAnsi="Arial" w:cs="Arial"/>
                <w:sz w:val="24"/>
                <w:szCs w:val="24"/>
              </w:rPr>
              <w:t xml:space="preserve"> </w:t>
            </w:r>
            <w:r w:rsidRPr="00395CC1">
              <w:rPr>
                <w:rFonts w:ascii="Arial" w:hAnsi="Arial" w:cs="Arial"/>
                <w:sz w:val="24"/>
                <w:szCs w:val="24"/>
              </w:rPr>
              <w:t xml:space="preserve">40 </w:t>
            </w:r>
            <w:r w:rsidRPr="00395CC1">
              <w:rPr>
                <w:rFonts w:ascii="Arial" w:hAnsi="Arial" w:cs="Arial"/>
                <w:sz w:val="24"/>
                <w:szCs w:val="24"/>
                <w:lang w:val="en-US"/>
              </w:rPr>
              <w:t>G</w:t>
            </w:r>
            <w:r w:rsidRPr="00395CC1">
              <w:rPr>
                <w:rFonts w:ascii="Arial" w:hAnsi="Arial" w:cs="Arial"/>
                <w:sz w:val="24"/>
                <w:szCs w:val="24"/>
              </w:rPr>
              <w:t xml:space="preserve">12 (канистра </w:t>
            </w:r>
            <w:smartTag w:uri="urn:schemas-microsoft-com:office:smarttags" w:element="metricconverter">
              <w:smartTagPr>
                <w:attr w:name="ProductID" w:val="5 кг"/>
              </w:smartTagPr>
              <w:r w:rsidRPr="00395CC1">
                <w:rPr>
                  <w:rFonts w:ascii="Arial" w:hAnsi="Arial" w:cs="Arial"/>
                  <w:sz w:val="24"/>
                  <w:szCs w:val="24"/>
                </w:rPr>
                <w:t>5 кг</w:t>
              </w:r>
            </w:smartTag>
            <w:r w:rsidRPr="00395CC1">
              <w:rPr>
                <w:rFonts w:ascii="Arial" w:hAnsi="Arial" w:cs="Arial"/>
                <w:sz w:val="24"/>
                <w:szCs w:val="24"/>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300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320</w:t>
            </w:r>
          </w:p>
        </w:tc>
      </w:tr>
      <w:tr w:rsidR="0093100E" w:rsidTr="00395CC1">
        <w:tc>
          <w:tcPr>
            <w:tcW w:w="6588" w:type="dxa"/>
          </w:tcPr>
          <w:p w:rsidR="0093100E" w:rsidRPr="00395CC1" w:rsidRDefault="0093100E" w:rsidP="00E40740">
            <w:pPr>
              <w:rPr>
                <w:rFonts w:ascii="Arial" w:hAnsi="Arial" w:cs="Arial"/>
                <w:noProof/>
                <w:sz w:val="24"/>
                <w:szCs w:val="24"/>
              </w:rPr>
            </w:pPr>
            <w:r w:rsidRPr="00395CC1">
              <w:rPr>
                <w:rFonts w:ascii="Arial" w:hAnsi="Arial" w:cs="Arial"/>
                <w:sz w:val="24"/>
                <w:szCs w:val="24"/>
              </w:rPr>
              <w:t xml:space="preserve">Антифриз </w:t>
            </w:r>
            <w:r w:rsidRPr="00395CC1">
              <w:rPr>
                <w:rFonts w:ascii="Arial" w:hAnsi="Arial" w:cs="Arial"/>
                <w:sz w:val="24"/>
                <w:szCs w:val="24"/>
                <w:lang w:val="en-US"/>
              </w:rPr>
              <w:t>Practik</w:t>
            </w:r>
            <w:r w:rsidRPr="00395CC1">
              <w:rPr>
                <w:rFonts w:ascii="Arial" w:hAnsi="Arial" w:cs="Arial"/>
                <w:sz w:val="24"/>
                <w:szCs w:val="24"/>
              </w:rPr>
              <w:t xml:space="preserve"> </w:t>
            </w:r>
            <w:r w:rsidRPr="00395CC1">
              <w:rPr>
                <w:rFonts w:ascii="Arial" w:hAnsi="Arial" w:cs="Arial"/>
                <w:sz w:val="24"/>
                <w:szCs w:val="24"/>
                <w:lang w:val="en-US"/>
              </w:rPr>
              <w:t>Red</w:t>
            </w:r>
            <w:r w:rsidRPr="00395CC1">
              <w:rPr>
                <w:rFonts w:ascii="Arial" w:hAnsi="Arial" w:cs="Arial"/>
                <w:sz w:val="24"/>
                <w:szCs w:val="24"/>
              </w:rPr>
              <w:t xml:space="preserve"> -</w:t>
            </w:r>
            <w:r>
              <w:rPr>
                <w:rFonts w:ascii="Arial" w:hAnsi="Arial" w:cs="Arial"/>
                <w:sz w:val="24"/>
                <w:szCs w:val="24"/>
              </w:rPr>
              <w:t xml:space="preserve"> </w:t>
            </w:r>
            <w:r w:rsidRPr="00395CC1">
              <w:rPr>
                <w:rFonts w:ascii="Arial" w:hAnsi="Arial" w:cs="Arial"/>
                <w:sz w:val="24"/>
                <w:szCs w:val="24"/>
              </w:rPr>
              <w:t xml:space="preserve">40 </w:t>
            </w:r>
            <w:r w:rsidRPr="00395CC1">
              <w:rPr>
                <w:rFonts w:ascii="Arial" w:hAnsi="Arial" w:cs="Arial"/>
                <w:sz w:val="24"/>
                <w:szCs w:val="24"/>
                <w:lang w:val="en-US"/>
              </w:rPr>
              <w:t>G</w:t>
            </w:r>
            <w:r w:rsidRPr="00395CC1">
              <w:rPr>
                <w:rFonts w:ascii="Arial" w:hAnsi="Arial" w:cs="Arial"/>
                <w:sz w:val="24"/>
                <w:szCs w:val="24"/>
              </w:rPr>
              <w:t xml:space="preserve">12 (канистра </w:t>
            </w:r>
            <w:smartTag w:uri="urn:schemas-microsoft-com:office:smarttags" w:element="metricconverter">
              <w:smartTagPr>
                <w:attr w:name="ProductID" w:val="10 кг"/>
              </w:smartTagPr>
              <w:r w:rsidRPr="00395CC1">
                <w:rPr>
                  <w:rFonts w:ascii="Arial" w:hAnsi="Arial" w:cs="Arial"/>
                  <w:sz w:val="24"/>
                  <w:szCs w:val="24"/>
                </w:rPr>
                <w:t>10 кг</w:t>
              </w:r>
            </w:smartTag>
            <w:r w:rsidRPr="00395CC1">
              <w:rPr>
                <w:rFonts w:ascii="Arial" w:hAnsi="Arial" w:cs="Arial"/>
                <w:sz w:val="24"/>
                <w:szCs w:val="24"/>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560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590</w:t>
            </w:r>
          </w:p>
        </w:tc>
      </w:tr>
      <w:tr w:rsidR="0093100E" w:rsidTr="00395CC1">
        <w:tc>
          <w:tcPr>
            <w:tcW w:w="6588" w:type="dxa"/>
          </w:tcPr>
          <w:p w:rsidR="0093100E" w:rsidRPr="00395CC1" w:rsidRDefault="0093100E" w:rsidP="00E40740">
            <w:pPr>
              <w:rPr>
                <w:rFonts w:ascii="Arial" w:hAnsi="Arial" w:cs="Arial"/>
                <w:noProof/>
                <w:sz w:val="24"/>
                <w:szCs w:val="24"/>
              </w:rPr>
            </w:pPr>
            <w:r w:rsidRPr="00395CC1">
              <w:rPr>
                <w:rFonts w:ascii="Arial" w:hAnsi="Arial" w:cs="Arial"/>
                <w:sz w:val="24"/>
                <w:szCs w:val="24"/>
              </w:rPr>
              <w:t xml:space="preserve">Антифриз </w:t>
            </w:r>
            <w:r w:rsidRPr="00395CC1">
              <w:rPr>
                <w:rFonts w:ascii="Arial" w:hAnsi="Arial" w:cs="Arial"/>
                <w:sz w:val="24"/>
                <w:szCs w:val="24"/>
                <w:lang w:val="en-US"/>
              </w:rPr>
              <w:t>Practik</w:t>
            </w:r>
            <w:r w:rsidRPr="00395CC1">
              <w:rPr>
                <w:rFonts w:ascii="Arial" w:hAnsi="Arial" w:cs="Arial"/>
                <w:sz w:val="24"/>
                <w:szCs w:val="24"/>
              </w:rPr>
              <w:t xml:space="preserve"> </w:t>
            </w:r>
            <w:r w:rsidRPr="00395CC1">
              <w:rPr>
                <w:rFonts w:ascii="Arial" w:hAnsi="Arial" w:cs="Arial"/>
                <w:sz w:val="24"/>
                <w:szCs w:val="24"/>
                <w:lang w:val="en-US"/>
              </w:rPr>
              <w:t>Red</w:t>
            </w:r>
            <w:r w:rsidRPr="00395CC1">
              <w:rPr>
                <w:rFonts w:ascii="Arial" w:hAnsi="Arial" w:cs="Arial"/>
                <w:sz w:val="24"/>
                <w:szCs w:val="24"/>
              </w:rPr>
              <w:t xml:space="preserve"> -</w:t>
            </w:r>
            <w:r>
              <w:rPr>
                <w:rFonts w:ascii="Arial" w:hAnsi="Arial" w:cs="Arial"/>
                <w:sz w:val="24"/>
                <w:szCs w:val="24"/>
              </w:rPr>
              <w:t xml:space="preserve"> </w:t>
            </w:r>
            <w:r w:rsidRPr="00395CC1">
              <w:rPr>
                <w:rFonts w:ascii="Arial" w:hAnsi="Arial" w:cs="Arial"/>
                <w:sz w:val="24"/>
                <w:szCs w:val="24"/>
              </w:rPr>
              <w:t xml:space="preserve">40 </w:t>
            </w:r>
            <w:r w:rsidRPr="00395CC1">
              <w:rPr>
                <w:rFonts w:ascii="Arial" w:hAnsi="Arial" w:cs="Arial"/>
                <w:sz w:val="24"/>
                <w:szCs w:val="24"/>
                <w:lang w:val="en-US"/>
              </w:rPr>
              <w:t>G</w:t>
            </w:r>
            <w:r w:rsidRPr="00395CC1">
              <w:rPr>
                <w:rFonts w:ascii="Arial" w:hAnsi="Arial" w:cs="Arial"/>
                <w:sz w:val="24"/>
                <w:szCs w:val="24"/>
              </w:rPr>
              <w:t xml:space="preserve">12 (бочка </w:t>
            </w:r>
            <w:smartTag w:uri="urn:schemas-microsoft-com:office:smarttags" w:element="metricconverter">
              <w:smartTagPr>
                <w:attr w:name="ProductID" w:val="200 кг"/>
              </w:smartTagPr>
              <w:r w:rsidRPr="00395CC1">
                <w:rPr>
                  <w:rFonts w:ascii="Arial" w:hAnsi="Arial" w:cs="Arial"/>
                  <w:sz w:val="24"/>
                  <w:szCs w:val="24"/>
                </w:rPr>
                <w:t>200 кг</w:t>
              </w:r>
            </w:smartTag>
            <w:r w:rsidRPr="00395CC1">
              <w:rPr>
                <w:rFonts w:ascii="Arial" w:hAnsi="Arial" w:cs="Arial"/>
                <w:sz w:val="24"/>
                <w:szCs w:val="24"/>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10500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11900</w:t>
            </w:r>
          </w:p>
        </w:tc>
      </w:tr>
      <w:tr w:rsidR="0093100E" w:rsidTr="00395CC1">
        <w:tc>
          <w:tcPr>
            <w:tcW w:w="6588" w:type="dxa"/>
          </w:tcPr>
          <w:p w:rsidR="0093100E" w:rsidRPr="00395CC1" w:rsidRDefault="0093100E" w:rsidP="00E40740">
            <w:pPr>
              <w:rPr>
                <w:rFonts w:ascii="Arial" w:hAnsi="Arial" w:cs="Arial"/>
                <w:noProof/>
                <w:sz w:val="24"/>
                <w:szCs w:val="24"/>
              </w:rPr>
            </w:pPr>
            <w:r w:rsidRPr="00395CC1">
              <w:rPr>
                <w:rFonts w:ascii="Arial" w:hAnsi="Arial" w:cs="Arial"/>
                <w:sz w:val="24"/>
                <w:szCs w:val="24"/>
              </w:rPr>
              <w:t xml:space="preserve">Антифриз </w:t>
            </w:r>
            <w:r w:rsidRPr="00395CC1">
              <w:rPr>
                <w:rFonts w:ascii="Arial" w:hAnsi="Arial" w:cs="Arial"/>
                <w:sz w:val="24"/>
                <w:szCs w:val="24"/>
                <w:lang w:val="en-US"/>
              </w:rPr>
              <w:t>Practik</w:t>
            </w:r>
            <w:r w:rsidRPr="00395CC1">
              <w:rPr>
                <w:rFonts w:ascii="Arial" w:hAnsi="Arial" w:cs="Arial"/>
                <w:sz w:val="24"/>
                <w:szCs w:val="24"/>
              </w:rPr>
              <w:t xml:space="preserve"> </w:t>
            </w:r>
            <w:r w:rsidRPr="00395CC1">
              <w:rPr>
                <w:rFonts w:ascii="Arial" w:hAnsi="Arial" w:cs="Arial"/>
                <w:sz w:val="24"/>
                <w:szCs w:val="24"/>
                <w:lang w:val="en-US"/>
              </w:rPr>
              <w:t>Red</w:t>
            </w:r>
            <w:r w:rsidRPr="00395CC1">
              <w:rPr>
                <w:rFonts w:ascii="Arial" w:hAnsi="Arial" w:cs="Arial"/>
                <w:sz w:val="24"/>
                <w:szCs w:val="24"/>
              </w:rPr>
              <w:t xml:space="preserve"> -</w:t>
            </w:r>
            <w:r>
              <w:rPr>
                <w:rFonts w:ascii="Arial" w:hAnsi="Arial" w:cs="Arial"/>
                <w:sz w:val="24"/>
                <w:szCs w:val="24"/>
              </w:rPr>
              <w:t xml:space="preserve"> </w:t>
            </w:r>
            <w:r w:rsidRPr="00395CC1">
              <w:rPr>
                <w:rFonts w:ascii="Arial" w:hAnsi="Arial" w:cs="Arial"/>
                <w:sz w:val="24"/>
                <w:szCs w:val="24"/>
              </w:rPr>
              <w:t xml:space="preserve">40 </w:t>
            </w:r>
            <w:r w:rsidRPr="00395CC1">
              <w:rPr>
                <w:rFonts w:ascii="Arial" w:hAnsi="Arial" w:cs="Arial"/>
                <w:sz w:val="24"/>
                <w:szCs w:val="24"/>
                <w:lang w:val="en-US"/>
              </w:rPr>
              <w:t>G</w:t>
            </w:r>
            <w:r w:rsidRPr="00395CC1">
              <w:rPr>
                <w:rFonts w:ascii="Arial" w:hAnsi="Arial" w:cs="Arial"/>
                <w:sz w:val="24"/>
                <w:szCs w:val="24"/>
              </w:rPr>
              <w:t>12 (</w:t>
            </w:r>
            <w:proofErr w:type="spellStart"/>
            <w:r w:rsidRPr="00395CC1">
              <w:rPr>
                <w:rFonts w:ascii="Arial" w:hAnsi="Arial" w:cs="Arial"/>
                <w:noProof/>
                <w:sz w:val="24"/>
                <w:szCs w:val="24"/>
              </w:rPr>
              <w:t>еврокуб</w:t>
            </w:r>
            <w:proofErr w:type="spellEnd"/>
            <w:r w:rsidRPr="00395CC1">
              <w:rPr>
                <w:rFonts w:ascii="Arial" w:hAnsi="Arial" w:cs="Arial"/>
                <w:noProof/>
                <w:sz w:val="24"/>
                <w:szCs w:val="24"/>
              </w:rPr>
              <w:t xml:space="preserve"> </w:t>
            </w:r>
            <w:smartTag w:uri="urn:schemas-microsoft-com:office:smarttags" w:element="metricconverter">
              <w:smartTagPr>
                <w:attr w:name="ProductID" w:val="1065 кг"/>
              </w:smartTagPr>
              <w:r w:rsidRPr="00395CC1">
                <w:rPr>
                  <w:rFonts w:ascii="Arial" w:hAnsi="Arial" w:cs="Arial"/>
                  <w:noProof/>
                  <w:sz w:val="24"/>
                  <w:szCs w:val="24"/>
                </w:rPr>
                <w:t>1065 кг</w:t>
              </w:r>
            </w:smartTag>
            <w:r w:rsidRPr="00395CC1">
              <w:rPr>
                <w:rFonts w:ascii="Arial" w:hAnsi="Arial" w:cs="Arial"/>
                <w:noProof/>
                <w:sz w:val="24"/>
                <w:szCs w:val="24"/>
              </w:rPr>
              <w:t xml:space="preserve"> )</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60730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62930</w:t>
            </w:r>
          </w:p>
        </w:tc>
      </w:tr>
      <w:tr w:rsidR="0093100E" w:rsidRPr="00D73ADC" w:rsidTr="00395CC1">
        <w:tc>
          <w:tcPr>
            <w:tcW w:w="6588" w:type="dxa"/>
          </w:tcPr>
          <w:p w:rsidR="0093100E" w:rsidRPr="00395CC1" w:rsidRDefault="0093100E" w:rsidP="00E40740">
            <w:pPr>
              <w:rPr>
                <w:rFonts w:ascii="Arial" w:hAnsi="Arial" w:cs="Arial"/>
                <w:noProof/>
                <w:sz w:val="24"/>
                <w:szCs w:val="24"/>
                <w:lang w:val="en-US"/>
              </w:rPr>
            </w:pPr>
            <w:r w:rsidRPr="00395CC1">
              <w:rPr>
                <w:rFonts w:ascii="Arial" w:hAnsi="Arial" w:cs="Arial"/>
                <w:sz w:val="24"/>
                <w:szCs w:val="24"/>
              </w:rPr>
              <w:t>Тосол</w:t>
            </w:r>
            <w:r w:rsidRPr="00395CC1">
              <w:rPr>
                <w:rFonts w:ascii="Arial" w:hAnsi="Arial" w:cs="Arial"/>
                <w:sz w:val="24"/>
                <w:szCs w:val="24"/>
                <w:lang w:val="en-US"/>
              </w:rPr>
              <w:t xml:space="preserve"> </w:t>
            </w:r>
            <w:proofErr w:type="spellStart"/>
            <w:r w:rsidRPr="00395CC1">
              <w:rPr>
                <w:rFonts w:ascii="Arial" w:hAnsi="Arial" w:cs="Arial"/>
                <w:sz w:val="24"/>
                <w:szCs w:val="24"/>
                <w:lang w:val="en-US"/>
              </w:rPr>
              <w:t>Practic</w:t>
            </w:r>
            <w:proofErr w:type="spellEnd"/>
            <w:r w:rsidRPr="00395CC1">
              <w:rPr>
                <w:rFonts w:ascii="Arial" w:hAnsi="Arial" w:cs="Arial"/>
                <w:sz w:val="24"/>
                <w:szCs w:val="24"/>
                <w:lang w:val="en-US"/>
              </w:rPr>
              <w:t xml:space="preserve"> Standart -</w:t>
            </w:r>
            <w:r w:rsidRPr="006C5705">
              <w:rPr>
                <w:rFonts w:ascii="Arial" w:hAnsi="Arial" w:cs="Arial"/>
                <w:sz w:val="24"/>
                <w:szCs w:val="24"/>
                <w:lang w:val="en-US"/>
              </w:rPr>
              <w:t xml:space="preserve"> </w:t>
            </w:r>
            <w:r w:rsidRPr="00395CC1">
              <w:rPr>
                <w:rFonts w:ascii="Arial" w:hAnsi="Arial" w:cs="Arial"/>
                <w:sz w:val="24"/>
                <w:szCs w:val="24"/>
                <w:lang w:val="en-US"/>
              </w:rPr>
              <w:t>40 G11 (</w:t>
            </w:r>
            <w:proofErr w:type="spellStart"/>
            <w:r w:rsidRPr="00395CC1">
              <w:rPr>
                <w:rFonts w:ascii="Arial" w:hAnsi="Arial" w:cs="Arial"/>
                <w:sz w:val="24"/>
                <w:szCs w:val="24"/>
              </w:rPr>
              <w:t>пэт</w:t>
            </w:r>
            <w:proofErr w:type="spellEnd"/>
            <w:r w:rsidRPr="00395CC1">
              <w:rPr>
                <w:rFonts w:ascii="Arial" w:hAnsi="Arial" w:cs="Arial"/>
                <w:sz w:val="24"/>
                <w:szCs w:val="24"/>
                <w:lang w:val="en-US"/>
              </w:rPr>
              <w:t xml:space="preserve"> </w:t>
            </w:r>
            <w:r w:rsidRPr="00395CC1">
              <w:rPr>
                <w:rFonts w:ascii="Arial" w:hAnsi="Arial" w:cs="Arial"/>
                <w:sz w:val="24"/>
                <w:szCs w:val="24"/>
              </w:rPr>
              <w:t>бутылка</w:t>
            </w:r>
            <w:r w:rsidRPr="00395CC1">
              <w:rPr>
                <w:rFonts w:ascii="Arial" w:hAnsi="Arial" w:cs="Arial"/>
                <w:sz w:val="24"/>
                <w:szCs w:val="24"/>
                <w:lang w:val="en-US"/>
              </w:rPr>
              <w:t xml:space="preserve"> </w:t>
            </w:r>
            <w:smartTag w:uri="urn:schemas-microsoft-com:office:smarttags" w:element="metricconverter">
              <w:smartTagPr>
                <w:attr w:name="ProductID" w:val="1,5 кг"/>
              </w:smartTagPr>
              <w:r w:rsidRPr="00395CC1">
                <w:rPr>
                  <w:rFonts w:ascii="Arial" w:hAnsi="Arial" w:cs="Arial"/>
                  <w:sz w:val="24"/>
                  <w:szCs w:val="24"/>
                  <w:lang w:val="en-US"/>
                </w:rPr>
                <w:t xml:space="preserve">1,5 </w:t>
              </w:r>
              <w:r w:rsidRPr="00395CC1">
                <w:rPr>
                  <w:rFonts w:ascii="Arial" w:hAnsi="Arial" w:cs="Arial"/>
                  <w:sz w:val="24"/>
                  <w:szCs w:val="24"/>
                </w:rPr>
                <w:t>кг</w:t>
              </w:r>
            </w:smartTag>
            <w:r w:rsidRPr="00395CC1">
              <w:rPr>
                <w:rFonts w:ascii="Arial" w:hAnsi="Arial" w:cs="Arial"/>
                <w:sz w:val="24"/>
                <w:szCs w:val="24"/>
                <w:lang w:val="en-US"/>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70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75</w:t>
            </w:r>
          </w:p>
        </w:tc>
      </w:tr>
      <w:tr w:rsidR="0093100E" w:rsidRPr="00D73ADC" w:rsidTr="00395CC1">
        <w:tc>
          <w:tcPr>
            <w:tcW w:w="6588" w:type="dxa"/>
          </w:tcPr>
          <w:p w:rsidR="0093100E" w:rsidRPr="00395CC1" w:rsidRDefault="0093100E" w:rsidP="00E40740">
            <w:pPr>
              <w:rPr>
                <w:rFonts w:ascii="Arial" w:hAnsi="Arial" w:cs="Arial"/>
                <w:noProof/>
                <w:sz w:val="24"/>
                <w:szCs w:val="24"/>
                <w:lang w:val="en-US"/>
              </w:rPr>
            </w:pPr>
            <w:r w:rsidRPr="00395CC1">
              <w:rPr>
                <w:rFonts w:ascii="Arial" w:hAnsi="Arial" w:cs="Arial"/>
                <w:sz w:val="24"/>
                <w:szCs w:val="24"/>
              </w:rPr>
              <w:t>Тосол</w:t>
            </w:r>
            <w:r w:rsidRPr="00395CC1">
              <w:rPr>
                <w:rFonts w:ascii="Arial" w:hAnsi="Arial" w:cs="Arial"/>
                <w:sz w:val="24"/>
                <w:szCs w:val="24"/>
                <w:lang w:val="en-US"/>
              </w:rPr>
              <w:t xml:space="preserve"> </w:t>
            </w:r>
            <w:proofErr w:type="spellStart"/>
            <w:r w:rsidRPr="00395CC1">
              <w:rPr>
                <w:rFonts w:ascii="Arial" w:hAnsi="Arial" w:cs="Arial"/>
                <w:sz w:val="24"/>
                <w:szCs w:val="24"/>
                <w:lang w:val="en-US"/>
              </w:rPr>
              <w:t>Practic</w:t>
            </w:r>
            <w:proofErr w:type="spellEnd"/>
            <w:r w:rsidRPr="00395CC1">
              <w:rPr>
                <w:rFonts w:ascii="Arial" w:hAnsi="Arial" w:cs="Arial"/>
                <w:sz w:val="24"/>
                <w:szCs w:val="24"/>
                <w:lang w:val="en-US"/>
              </w:rPr>
              <w:t xml:space="preserve"> Standart -</w:t>
            </w:r>
            <w:r w:rsidRPr="006C5705">
              <w:rPr>
                <w:rFonts w:ascii="Arial" w:hAnsi="Arial" w:cs="Arial"/>
                <w:sz w:val="24"/>
                <w:szCs w:val="24"/>
                <w:lang w:val="en-US"/>
              </w:rPr>
              <w:t xml:space="preserve"> </w:t>
            </w:r>
            <w:r w:rsidRPr="00395CC1">
              <w:rPr>
                <w:rFonts w:ascii="Arial" w:hAnsi="Arial" w:cs="Arial"/>
                <w:sz w:val="24"/>
                <w:szCs w:val="24"/>
                <w:lang w:val="en-US"/>
              </w:rPr>
              <w:t>40 G11 (</w:t>
            </w:r>
            <w:r w:rsidRPr="00395CC1">
              <w:rPr>
                <w:rFonts w:ascii="Arial" w:hAnsi="Arial" w:cs="Arial"/>
                <w:sz w:val="24"/>
                <w:szCs w:val="24"/>
              </w:rPr>
              <w:t>канистра</w:t>
            </w:r>
            <w:r w:rsidRPr="00395CC1">
              <w:rPr>
                <w:rFonts w:ascii="Arial" w:hAnsi="Arial" w:cs="Arial"/>
                <w:sz w:val="24"/>
                <w:szCs w:val="24"/>
                <w:lang w:val="en-US"/>
              </w:rPr>
              <w:t xml:space="preserve"> </w:t>
            </w:r>
            <w:smartTag w:uri="urn:schemas-microsoft-com:office:smarttags" w:element="metricconverter">
              <w:smartTagPr>
                <w:attr w:name="ProductID" w:val="5 кг"/>
              </w:smartTagPr>
              <w:r w:rsidRPr="00395CC1">
                <w:rPr>
                  <w:rFonts w:ascii="Arial" w:hAnsi="Arial" w:cs="Arial"/>
                  <w:sz w:val="24"/>
                  <w:szCs w:val="24"/>
                  <w:lang w:val="en-US"/>
                </w:rPr>
                <w:t xml:space="preserve">5 </w:t>
              </w:r>
              <w:r w:rsidRPr="00395CC1">
                <w:rPr>
                  <w:rFonts w:ascii="Arial" w:hAnsi="Arial" w:cs="Arial"/>
                  <w:sz w:val="24"/>
                  <w:szCs w:val="24"/>
                </w:rPr>
                <w:t>кг</w:t>
              </w:r>
            </w:smartTag>
            <w:r w:rsidRPr="00395CC1">
              <w:rPr>
                <w:rFonts w:ascii="Arial" w:hAnsi="Arial" w:cs="Arial"/>
                <w:sz w:val="24"/>
                <w:szCs w:val="24"/>
                <w:lang w:val="en-US"/>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225</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245</w:t>
            </w:r>
          </w:p>
        </w:tc>
      </w:tr>
      <w:tr w:rsidR="0093100E" w:rsidRPr="00D73ADC" w:rsidTr="00395CC1">
        <w:tc>
          <w:tcPr>
            <w:tcW w:w="6588" w:type="dxa"/>
          </w:tcPr>
          <w:p w:rsidR="0093100E" w:rsidRPr="00395CC1" w:rsidRDefault="0093100E" w:rsidP="00E40740">
            <w:pPr>
              <w:rPr>
                <w:rFonts w:ascii="Arial" w:hAnsi="Arial" w:cs="Arial"/>
                <w:noProof/>
                <w:sz w:val="24"/>
                <w:szCs w:val="24"/>
                <w:lang w:val="en-US"/>
              </w:rPr>
            </w:pPr>
            <w:r w:rsidRPr="00395CC1">
              <w:rPr>
                <w:rFonts w:ascii="Arial" w:hAnsi="Arial" w:cs="Arial"/>
                <w:sz w:val="24"/>
                <w:szCs w:val="24"/>
              </w:rPr>
              <w:t>Тосол</w:t>
            </w:r>
            <w:r w:rsidRPr="00395CC1">
              <w:rPr>
                <w:rFonts w:ascii="Arial" w:hAnsi="Arial" w:cs="Arial"/>
                <w:sz w:val="24"/>
                <w:szCs w:val="24"/>
                <w:lang w:val="en-US"/>
              </w:rPr>
              <w:t xml:space="preserve"> </w:t>
            </w:r>
            <w:proofErr w:type="spellStart"/>
            <w:r w:rsidRPr="00395CC1">
              <w:rPr>
                <w:rFonts w:ascii="Arial" w:hAnsi="Arial" w:cs="Arial"/>
                <w:sz w:val="24"/>
                <w:szCs w:val="24"/>
                <w:lang w:val="en-US"/>
              </w:rPr>
              <w:t>Practic</w:t>
            </w:r>
            <w:proofErr w:type="spellEnd"/>
            <w:r w:rsidRPr="00395CC1">
              <w:rPr>
                <w:rFonts w:ascii="Arial" w:hAnsi="Arial" w:cs="Arial"/>
                <w:sz w:val="24"/>
                <w:szCs w:val="24"/>
                <w:lang w:val="en-US"/>
              </w:rPr>
              <w:t xml:space="preserve"> Standart -</w:t>
            </w:r>
            <w:r w:rsidRPr="006C5705">
              <w:rPr>
                <w:rFonts w:ascii="Arial" w:hAnsi="Arial" w:cs="Arial"/>
                <w:sz w:val="24"/>
                <w:szCs w:val="24"/>
                <w:lang w:val="en-US"/>
              </w:rPr>
              <w:t xml:space="preserve"> </w:t>
            </w:r>
            <w:r w:rsidRPr="00395CC1">
              <w:rPr>
                <w:rFonts w:ascii="Arial" w:hAnsi="Arial" w:cs="Arial"/>
                <w:sz w:val="24"/>
                <w:szCs w:val="24"/>
                <w:lang w:val="en-US"/>
              </w:rPr>
              <w:t>40 G11 (</w:t>
            </w:r>
            <w:r w:rsidRPr="00395CC1">
              <w:rPr>
                <w:rFonts w:ascii="Arial" w:hAnsi="Arial" w:cs="Arial"/>
                <w:sz w:val="24"/>
                <w:szCs w:val="24"/>
              </w:rPr>
              <w:t>канистра</w:t>
            </w:r>
            <w:r w:rsidRPr="00395CC1">
              <w:rPr>
                <w:rFonts w:ascii="Arial" w:hAnsi="Arial" w:cs="Arial"/>
                <w:sz w:val="24"/>
                <w:szCs w:val="24"/>
                <w:lang w:val="en-US"/>
              </w:rPr>
              <w:t xml:space="preserve"> </w:t>
            </w:r>
            <w:smartTag w:uri="urn:schemas-microsoft-com:office:smarttags" w:element="metricconverter">
              <w:smartTagPr>
                <w:attr w:name="ProductID" w:val="10 кг"/>
              </w:smartTagPr>
              <w:r w:rsidRPr="00395CC1">
                <w:rPr>
                  <w:rFonts w:ascii="Arial" w:hAnsi="Arial" w:cs="Arial"/>
                  <w:sz w:val="24"/>
                  <w:szCs w:val="24"/>
                  <w:lang w:val="en-US"/>
                </w:rPr>
                <w:t xml:space="preserve">10 </w:t>
              </w:r>
              <w:r w:rsidRPr="00395CC1">
                <w:rPr>
                  <w:rFonts w:ascii="Arial" w:hAnsi="Arial" w:cs="Arial"/>
                  <w:sz w:val="24"/>
                  <w:szCs w:val="24"/>
                </w:rPr>
                <w:t>кг</w:t>
              </w:r>
            </w:smartTag>
            <w:r w:rsidRPr="00395CC1">
              <w:rPr>
                <w:rFonts w:ascii="Arial" w:hAnsi="Arial" w:cs="Arial"/>
                <w:sz w:val="24"/>
                <w:szCs w:val="24"/>
                <w:lang w:val="en-US"/>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455</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480</w:t>
            </w:r>
          </w:p>
        </w:tc>
      </w:tr>
      <w:tr w:rsidR="0093100E" w:rsidRPr="00D73ADC" w:rsidTr="00395CC1">
        <w:tc>
          <w:tcPr>
            <w:tcW w:w="6588" w:type="dxa"/>
          </w:tcPr>
          <w:p w:rsidR="0093100E" w:rsidRPr="00395CC1" w:rsidRDefault="0093100E" w:rsidP="00E40740">
            <w:pPr>
              <w:rPr>
                <w:rFonts w:ascii="Arial" w:hAnsi="Arial" w:cs="Arial"/>
                <w:noProof/>
                <w:sz w:val="24"/>
                <w:szCs w:val="24"/>
                <w:lang w:val="en-US"/>
              </w:rPr>
            </w:pPr>
            <w:r w:rsidRPr="00395CC1">
              <w:rPr>
                <w:rFonts w:ascii="Arial" w:hAnsi="Arial" w:cs="Arial"/>
                <w:sz w:val="24"/>
                <w:szCs w:val="24"/>
              </w:rPr>
              <w:t>Тосол</w:t>
            </w:r>
            <w:r w:rsidRPr="00395CC1">
              <w:rPr>
                <w:rFonts w:ascii="Arial" w:hAnsi="Arial" w:cs="Arial"/>
                <w:sz w:val="24"/>
                <w:szCs w:val="24"/>
                <w:lang w:val="en-US"/>
              </w:rPr>
              <w:t xml:space="preserve"> </w:t>
            </w:r>
            <w:proofErr w:type="spellStart"/>
            <w:r w:rsidRPr="00395CC1">
              <w:rPr>
                <w:rFonts w:ascii="Arial" w:hAnsi="Arial" w:cs="Arial"/>
                <w:sz w:val="24"/>
                <w:szCs w:val="24"/>
                <w:lang w:val="en-US"/>
              </w:rPr>
              <w:t>Practic</w:t>
            </w:r>
            <w:proofErr w:type="spellEnd"/>
            <w:r w:rsidRPr="00395CC1">
              <w:rPr>
                <w:rFonts w:ascii="Arial" w:hAnsi="Arial" w:cs="Arial"/>
                <w:sz w:val="24"/>
                <w:szCs w:val="24"/>
                <w:lang w:val="en-US"/>
              </w:rPr>
              <w:t xml:space="preserve"> Standart -</w:t>
            </w:r>
            <w:r w:rsidRPr="006C5705">
              <w:rPr>
                <w:rFonts w:ascii="Arial" w:hAnsi="Arial" w:cs="Arial"/>
                <w:sz w:val="24"/>
                <w:szCs w:val="24"/>
                <w:lang w:val="en-US"/>
              </w:rPr>
              <w:t xml:space="preserve"> </w:t>
            </w:r>
            <w:r w:rsidRPr="00395CC1">
              <w:rPr>
                <w:rFonts w:ascii="Arial" w:hAnsi="Arial" w:cs="Arial"/>
                <w:sz w:val="24"/>
                <w:szCs w:val="24"/>
                <w:lang w:val="en-US"/>
              </w:rPr>
              <w:t>40 G11 (</w:t>
            </w:r>
            <w:r w:rsidRPr="00395CC1">
              <w:rPr>
                <w:rFonts w:ascii="Arial" w:hAnsi="Arial" w:cs="Arial"/>
                <w:sz w:val="24"/>
                <w:szCs w:val="24"/>
              </w:rPr>
              <w:t>бочка</w:t>
            </w:r>
            <w:r w:rsidRPr="00395CC1">
              <w:rPr>
                <w:rFonts w:ascii="Arial" w:hAnsi="Arial" w:cs="Arial"/>
                <w:sz w:val="24"/>
                <w:szCs w:val="24"/>
                <w:lang w:val="en-US"/>
              </w:rPr>
              <w:t xml:space="preserve"> </w:t>
            </w:r>
            <w:smartTag w:uri="urn:schemas-microsoft-com:office:smarttags" w:element="metricconverter">
              <w:smartTagPr>
                <w:attr w:name="ProductID" w:val="200 кг"/>
              </w:smartTagPr>
              <w:r w:rsidRPr="00395CC1">
                <w:rPr>
                  <w:rFonts w:ascii="Arial" w:hAnsi="Arial" w:cs="Arial"/>
                  <w:sz w:val="24"/>
                  <w:szCs w:val="24"/>
                  <w:lang w:val="en-US"/>
                </w:rPr>
                <w:t xml:space="preserve">200 </w:t>
              </w:r>
              <w:r w:rsidRPr="00395CC1">
                <w:rPr>
                  <w:rFonts w:ascii="Arial" w:hAnsi="Arial" w:cs="Arial"/>
                  <w:sz w:val="24"/>
                  <w:szCs w:val="24"/>
                </w:rPr>
                <w:t>кг</w:t>
              </w:r>
            </w:smartTag>
            <w:r w:rsidRPr="00395CC1">
              <w:rPr>
                <w:rFonts w:ascii="Arial" w:hAnsi="Arial" w:cs="Arial"/>
                <w:sz w:val="24"/>
                <w:szCs w:val="24"/>
                <w:lang w:val="en-US"/>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8900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9700</w:t>
            </w:r>
          </w:p>
        </w:tc>
      </w:tr>
      <w:tr w:rsidR="0093100E" w:rsidRPr="00D73ADC" w:rsidTr="00395CC1">
        <w:tc>
          <w:tcPr>
            <w:tcW w:w="6588" w:type="dxa"/>
          </w:tcPr>
          <w:p w:rsidR="0093100E" w:rsidRPr="00395CC1" w:rsidRDefault="0093100E" w:rsidP="00E40740">
            <w:pPr>
              <w:rPr>
                <w:rFonts w:ascii="Arial" w:hAnsi="Arial" w:cs="Arial"/>
                <w:noProof/>
                <w:sz w:val="24"/>
                <w:szCs w:val="24"/>
                <w:lang w:val="en-US"/>
              </w:rPr>
            </w:pPr>
            <w:r w:rsidRPr="00395CC1">
              <w:rPr>
                <w:rFonts w:ascii="Arial" w:hAnsi="Arial" w:cs="Arial"/>
                <w:sz w:val="24"/>
                <w:szCs w:val="24"/>
              </w:rPr>
              <w:t>Тосол</w:t>
            </w:r>
            <w:r w:rsidRPr="00395CC1">
              <w:rPr>
                <w:rFonts w:ascii="Arial" w:hAnsi="Arial" w:cs="Arial"/>
                <w:sz w:val="24"/>
                <w:szCs w:val="24"/>
                <w:lang w:val="en-US"/>
              </w:rPr>
              <w:t xml:space="preserve"> </w:t>
            </w:r>
            <w:proofErr w:type="spellStart"/>
            <w:r w:rsidRPr="00395CC1">
              <w:rPr>
                <w:rFonts w:ascii="Arial" w:hAnsi="Arial" w:cs="Arial"/>
                <w:sz w:val="24"/>
                <w:szCs w:val="24"/>
                <w:lang w:val="en-US"/>
              </w:rPr>
              <w:t>Practic</w:t>
            </w:r>
            <w:proofErr w:type="spellEnd"/>
            <w:r w:rsidRPr="00395CC1">
              <w:rPr>
                <w:rFonts w:ascii="Arial" w:hAnsi="Arial" w:cs="Arial"/>
                <w:sz w:val="24"/>
                <w:szCs w:val="24"/>
                <w:lang w:val="en-US"/>
              </w:rPr>
              <w:t xml:space="preserve"> Standart -</w:t>
            </w:r>
            <w:r w:rsidRPr="006C5705">
              <w:rPr>
                <w:rFonts w:ascii="Arial" w:hAnsi="Arial" w:cs="Arial"/>
                <w:sz w:val="24"/>
                <w:szCs w:val="24"/>
                <w:lang w:val="en-US"/>
              </w:rPr>
              <w:t xml:space="preserve"> </w:t>
            </w:r>
            <w:r w:rsidRPr="00395CC1">
              <w:rPr>
                <w:rFonts w:ascii="Arial" w:hAnsi="Arial" w:cs="Arial"/>
                <w:sz w:val="24"/>
                <w:szCs w:val="24"/>
                <w:lang w:val="en-US"/>
              </w:rPr>
              <w:t>40 G11 (</w:t>
            </w:r>
            <w:r w:rsidRPr="00395CC1">
              <w:rPr>
                <w:rFonts w:ascii="Arial" w:hAnsi="Arial" w:cs="Arial"/>
                <w:noProof/>
                <w:sz w:val="24"/>
                <w:szCs w:val="24"/>
              </w:rPr>
              <w:t>еврокуб</w:t>
            </w:r>
            <w:r w:rsidRPr="00395CC1">
              <w:rPr>
                <w:rFonts w:ascii="Arial" w:hAnsi="Arial" w:cs="Arial"/>
                <w:noProof/>
                <w:sz w:val="24"/>
                <w:szCs w:val="24"/>
                <w:lang w:val="en-US"/>
              </w:rPr>
              <w:t xml:space="preserve"> </w:t>
            </w:r>
            <w:smartTag w:uri="urn:schemas-microsoft-com:office:smarttags" w:element="metricconverter">
              <w:smartTagPr>
                <w:attr w:name="ProductID" w:val="1065 кг"/>
              </w:smartTagPr>
              <w:r w:rsidRPr="00395CC1">
                <w:rPr>
                  <w:rFonts w:ascii="Arial" w:hAnsi="Arial" w:cs="Arial"/>
                  <w:noProof/>
                  <w:sz w:val="24"/>
                  <w:szCs w:val="24"/>
                  <w:lang w:val="en-US"/>
                </w:rPr>
                <w:t xml:space="preserve">1065 </w:t>
              </w:r>
              <w:r w:rsidRPr="00395CC1">
                <w:rPr>
                  <w:rFonts w:ascii="Arial" w:hAnsi="Arial" w:cs="Arial"/>
                  <w:noProof/>
                  <w:sz w:val="24"/>
                  <w:szCs w:val="24"/>
                </w:rPr>
                <w:t>кг</w:t>
              </w:r>
            </w:smartTag>
            <w:r w:rsidRPr="00395CC1">
              <w:rPr>
                <w:rFonts w:ascii="Arial" w:hAnsi="Arial" w:cs="Arial"/>
                <w:noProof/>
                <w:sz w:val="24"/>
                <w:szCs w:val="24"/>
                <w:lang w:val="en-US"/>
              </w:rPr>
              <w:t xml:space="preserve"> )</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53500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56400</w:t>
            </w:r>
          </w:p>
        </w:tc>
      </w:tr>
      <w:tr w:rsidR="0093100E" w:rsidRPr="00BB3284" w:rsidTr="00395CC1">
        <w:tc>
          <w:tcPr>
            <w:tcW w:w="6588" w:type="dxa"/>
          </w:tcPr>
          <w:p w:rsidR="0093100E" w:rsidRPr="00395CC1" w:rsidRDefault="0093100E" w:rsidP="00E40740">
            <w:pPr>
              <w:rPr>
                <w:rFonts w:ascii="Arial" w:hAnsi="Arial" w:cs="Arial"/>
                <w:noProof/>
                <w:sz w:val="24"/>
                <w:szCs w:val="24"/>
              </w:rPr>
            </w:pPr>
            <w:r w:rsidRPr="00395CC1">
              <w:rPr>
                <w:rFonts w:ascii="Arial" w:hAnsi="Arial" w:cs="Arial"/>
                <w:noProof/>
                <w:sz w:val="24"/>
                <w:szCs w:val="24"/>
              </w:rPr>
              <w:t xml:space="preserve">Вода дистиллированная Practik (пэт бутылка </w:t>
            </w:r>
            <w:smartTag w:uri="urn:schemas-microsoft-com:office:smarttags" w:element="metricconverter">
              <w:smartTagPr>
                <w:attr w:name="ProductID" w:val="1,5 кг"/>
              </w:smartTagPr>
              <w:r w:rsidRPr="00395CC1">
                <w:rPr>
                  <w:rFonts w:ascii="Arial" w:hAnsi="Arial" w:cs="Arial"/>
                  <w:noProof/>
                  <w:sz w:val="24"/>
                  <w:szCs w:val="24"/>
                </w:rPr>
                <w:t>1,5 кг</w:t>
              </w:r>
            </w:smartTag>
            <w:r w:rsidRPr="00395CC1">
              <w:rPr>
                <w:rFonts w:ascii="Arial" w:hAnsi="Arial" w:cs="Arial"/>
                <w:noProof/>
                <w:sz w:val="24"/>
                <w:szCs w:val="24"/>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16</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18</w:t>
            </w:r>
          </w:p>
        </w:tc>
      </w:tr>
      <w:tr w:rsidR="0093100E" w:rsidRPr="00BB3284" w:rsidTr="00395CC1">
        <w:tc>
          <w:tcPr>
            <w:tcW w:w="6588" w:type="dxa"/>
          </w:tcPr>
          <w:p w:rsidR="0093100E" w:rsidRPr="00395CC1" w:rsidRDefault="0093100E" w:rsidP="00E40740">
            <w:pPr>
              <w:rPr>
                <w:rFonts w:ascii="Arial" w:hAnsi="Arial" w:cs="Arial"/>
                <w:noProof/>
                <w:sz w:val="24"/>
                <w:szCs w:val="24"/>
              </w:rPr>
            </w:pPr>
            <w:r w:rsidRPr="00395CC1">
              <w:rPr>
                <w:rFonts w:ascii="Arial" w:hAnsi="Arial" w:cs="Arial"/>
                <w:noProof/>
                <w:sz w:val="24"/>
                <w:szCs w:val="24"/>
              </w:rPr>
              <w:t xml:space="preserve">Вода дистиллированная Practik  (пэт бутылка </w:t>
            </w:r>
            <w:smartTag w:uri="urn:schemas-microsoft-com:office:smarttags" w:element="metricconverter">
              <w:smartTagPr>
                <w:attr w:name="ProductID" w:val="5 л"/>
              </w:smartTagPr>
              <w:r w:rsidRPr="00395CC1">
                <w:rPr>
                  <w:rFonts w:ascii="Arial" w:hAnsi="Arial" w:cs="Arial"/>
                  <w:noProof/>
                  <w:sz w:val="24"/>
                  <w:szCs w:val="24"/>
                </w:rPr>
                <w:t>5 л</w:t>
              </w:r>
            </w:smartTag>
            <w:r w:rsidRPr="00395CC1">
              <w:rPr>
                <w:rFonts w:ascii="Arial" w:hAnsi="Arial" w:cs="Arial"/>
                <w:noProof/>
                <w:sz w:val="24"/>
                <w:szCs w:val="24"/>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65</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75</w:t>
            </w:r>
          </w:p>
        </w:tc>
      </w:tr>
      <w:tr w:rsidR="0093100E" w:rsidRPr="00BB3284" w:rsidTr="00395CC1">
        <w:tc>
          <w:tcPr>
            <w:tcW w:w="6588" w:type="dxa"/>
          </w:tcPr>
          <w:p w:rsidR="0093100E" w:rsidRPr="00395CC1" w:rsidRDefault="0093100E" w:rsidP="00E40740">
            <w:pPr>
              <w:rPr>
                <w:rFonts w:ascii="Arial" w:hAnsi="Arial" w:cs="Arial"/>
                <w:noProof/>
                <w:sz w:val="24"/>
                <w:szCs w:val="24"/>
              </w:rPr>
            </w:pPr>
            <w:r w:rsidRPr="00395CC1">
              <w:rPr>
                <w:rFonts w:ascii="Arial" w:hAnsi="Arial" w:cs="Arial"/>
                <w:noProof/>
                <w:sz w:val="24"/>
                <w:szCs w:val="24"/>
              </w:rPr>
              <w:t xml:space="preserve">Вода дистиллированная Practik (еврокуб </w:t>
            </w:r>
            <w:smartTag w:uri="urn:schemas-microsoft-com:office:smarttags" w:element="metricconverter">
              <w:smartTagPr>
                <w:attr w:name="ProductID" w:val="1000 л"/>
              </w:smartTagPr>
              <w:r w:rsidRPr="00395CC1">
                <w:rPr>
                  <w:rFonts w:ascii="Arial" w:hAnsi="Arial" w:cs="Arial"/>
                  <w:noProof/>
                  <w:sz w:val="24"/>
                  <w:szCs w:val="24"/>
                </w:rPr>
                <w:t>1000 л</w:t>
              </w:r>
            </w:smartTag>
            <w:r w:rsidRPr="00395CC1">
              <w:rPr>
                <w:rFonts w:ascii="Arial" w:hAnsi="Arial" w:cs="Arial"/>
                <w:noProof/>
                <w:sz w:val="24"/>
                <w:szCs w:val="24"/>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11500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12900</w:t>
            </w:r>
          </w:p>
        </w:tc>
      </w:tr>
      <w:tr w:rsidR="0093100E" w:rsidRPr="003E16C7" w:rsidTr="00395CC1">
        <w:tc>
          <w:tcPr>
            <w:tcW w:w="6588" w:type="dxa"/>
          </w:tcPr>
          <w:p w:rsidR="0093100E" w:rsidRPr="00395CC1" w:rsidRDefault="0093100E" w:rsidP="00E40740">
            <w:pPr>
              <w:rPr>
                <w:rFonts w:ascii="Arial" w:hAnsi="Arial" w:cs="Arial"/>
                <w:noProof/>
                <w:sz w:val="24"/>
                <w:szCs w:val="24"/>
                <w:lang w:val="en-US"/>
              </w:rPr>
            </w:pPr>
            <w:r w:rsidRPr="00395CC1">
              <w:rPr>
                <w:rFonts w:ascii="Arial" w:hAnsi="Arial" w:cs="Arial"/>
                <w:noProof/>
                <w:sz w:val="24"/>
                <w:szCs w:val="24"/>
              </w:rPr>
              <w:t>Теплоноситель</w:t>
            </w:r>
            <w:r w:rsidRPr="00395CC1">
              <w:rPr>
                <w:rFonts w:ascii="Arial" w:hAnsi="Arial" w:cs="Arial"/>
                <w:noProof/>
                <w:sz w:val="24"/>
                <w:szCs w:val="24"/>
                <w:lang w:val="en-US"/>
              </w:rPr>
              <w:t xml:space="preserve"> Practic Heat Transfer -</w:t>
            </w:r>
            <w:r w:rsidRPr="006C5705">
              <w:rPr>
                <w:rFonts w:ascii="Arial" w:hAnsi="Arial" w:cs="Arial"/>
                <w:noProof/>
                <w:sz w:val="24"/>
                <w:szCs w:val="24"/>
                <w:lang w:val="en-US"/>
              </w:rPr>
              <w:t xml:space="preserve"> </w:t>
            </w:r>
            <w:r w:rsidRPr="00395CC1">
              <w:rPr>
                <w:rFonts w:ascii="Arial" w:hAnsi="Arial" w:cs="Arial"/>
                <w:noProof/>
                <w:sz w:val="24"/>
                <w:szCs w:val="24"/>
                <w:lang w:val="en-US"/>
              </w:rPr>
              <w:t>30 (</w:t>
            </w:r>
            <w:r w:rsidRPr="00395CC1">
              <w:rPr>
                <w:rFonts w:ascii="Arial" w:hAnsi="Arial" w:cs="Arial"/>
                <w:noProof/>
                <w:sz w:val="24"/>
                <w:szCs w:val="24"/>
              </w:rPr>
              <w:t>канистра</w:t>
            </w:r>
            <w:r w:rsidRPr="00395CC1">
              <w:rPr>
                <w:rFonts w:ascii="Arial" w:hAnsi="Arial" w:cs="Arial"/>
                <w:noProof/>
                <w:sz w:val="24"/>
                <w:szCs w:val="24"/>
                <w:lang w:val="en-US"/>
              </w:rPr>
              <w:t xml:space="preserve"> </w:t>
            </w:r>
            <w:smartTag w:uri="urn:schemas-microsoft-com:office:smarttags" w:element="metricconverter">
              <w:smartTagPr>
                <w:attr w:name="ProductID" w:val="10 кг"/>
              </w:smartTagPr>
              <w:r w:rsidRPr="00395CC1">
                <w:rPr>
                  <w:rFonts w:ascii="Arial" w:hAnsi="Arial" w:cs="Arial"/>
                  <w:noProof/>
                  <w:sz w:val="24"/>
                  <w:szCs w:val="24"/>
                  <w:lang w:val="en-US"/>
                </w:rPr>
                <w:t xml:space="preserve">10 </w:t>
              </w:r>
              <w:r w:rsidRPr="00395CC1">
                <w:rPr>
                  <w:rFonts w:ascii="Arial" w:hAnsi="Arial" w:cs="Arial"/>
                  <w:noProof/>
                  <w:sz w:val="24"/>
                  <w:szCs w:val="24"/>
                </w:rPr>
                <w:t>кг</w:t>
              </w:r>
            </w:smartTag>
            <w:r w:rsidRPr="00395CC1">
              <w:rPr>
                <w:rFonts w:ascii="Arial" w:hAnsi="Arial" w:cs="Arial"/>
                <w:noProof/>
                <w:sz w:val="24"/>
                <w:szCs w:val="24"/>
                <w:lang w:val="en-US"/>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715</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755</w:t>
            </w:r>
          </w:p>
        </w:tc>
      </w:tr>
      <w:tr w:rsidR="0093100E" w:rsidRPr="003E16C7" w:rsidTr="00395CC1">
        <w:tc>
          <w:tcPr>
            <w:tcW w:w="6588" w:type="dxa"/>
          </w:tcPr>
          <w:p w:rsidR="0093100E" w:rsidRPr="00395CC1" w:rsidRDefault="0093100E" w:rsidP="00E40740">
            <w:pPr>
              <w:rPr>
                <w:rFonts w:ascii="Arial" w:hAnsi="Arial" w:cs="Arial"/>
                <w:noProof/>
                <w:sz w:val="24"/>
                <w:szCs w:val="24"/>
                <w:lang w:val="en-US"/>
              </w:rPr>
            </w:pPr>
            <w:r w:rsidRPr="00395CC1">
              <w:rPr>
                <w:rFonts w:ascii="Arial" w:hAnsi="Arial" w:cs="Arial"/>
                <w:noProof/>
                <w:sz w:val="24"/>
                <w:szCs w:val="24"/>
              </w:rPr>
              <w:t>Теплоноситель</w:t>
            </w:r>
            <w:r w:rsidRPr="00395CC1">
              <w:rPr>
                <w:rFonts w:ascii="Arial" w:hAnsi="Arial" w:cs="Arial"/>
                <w:noProof/>
                <w:sz w:val="24"/>
                <w:szCs w:val="24"/>
                <w:lang w:val="en-US"/>
              </w:rPr>
              <w:t xml:space="preserve"> Practic Heat Transfer -</w:t>
            </w:r>
            <w:r w:rsidRPr="006C5705">
              <w:rPr>
                <w:rFonts w:ascii="Arial" w:hAnsi="Arial" w:cs="Arial"/>
                <w:noProof/>
                <w:sz w:val="24"/>
                <w:szCs w:val="24"/>
                <w:lang w:val="en-US"/>
              </w:rPr>
              <w:t xml:space="preserve"> </w:t>
            </w:r>
            <w:r w:rsidRPr="00395CC1">
              <w:rPr>
                <w:rFonts w:ascii="Arial" w:hAnsi="Arial" w:cs="Arial"/>
                <w:noProof/>
                <w:sz w:val="24"/>
                <w:szCs w:val="24"/>
                <w:lang w:val="en-US"/>
              </w:rPr>
              <w:t>30 (</w:t>
            </w:r>
            <w:r w:rsidRPr="00395CC1">
              <w:rPr>
                <w:rFonts w:ascii="Arial" w:hAnsi="Arial" w:cs="Arial"/>
                <w:noProof/>
                <w:sz w:val="24"/>
                <w:szCs w:val="24"/>
              </w:rPr>
              <w:t>канистра</w:t>
            </w:r>
            <w:r w:rsidRPr="00395CC1">
              <w:rPr>
                <w:rFonts w:ascii="Arial" w:hAnsi="Arial" w:cs="Arial"/>
                <w:noProof/>
                <w:sz w:val="24"/>
                <w:szCs w:val="24"/>
                <w:lang w:val="en-US"/>
              </w:rPr>
              <w:t xml:space="preserve"> </w:t>
            </w:r>
            <w:smartTag w:uri="urn:schemas-microsoft-com:office:smarttags" w:element="metricconverter">
              <w:smartTagPr>
                <w:attr w:name="ProductID" w:val="20 кг"/>
              </w:smartTagPr>
              <w:r w:rsidRPr="00395CC1">
                <w:rPr>
                  <w:rFonts w:ascii="Arial" w:hAnsi="Arial" w:cs="Arial"/>
                  <w:noProof/>
                  <w:sz w:val="24"/>
                  <w:szCs w:val="24"/>
                  <w:lang w:val="en-US"/>
                </w:rPr>
                <w:t xml:space="preserve">20 </w:t>
              </w:r>
              <w:r w:rsidRPr="00395CC1">
                <w:rPr>
                  <w:rFonts w:ascii="Arial" w:hAnsi="Arial" w:cs="Arial"/>
                  <w:noProof/>
                  <w:sz w:val="24"/>
                  <w:szCs w:val="24"/>
                </w:rPr>
                <w:t>кг</w:t>
              </w:r>
            </w:smartTag>
            <w:r w:rsidRPr="00395CC1">
              <w:rPr>
                <w:rFonts w:ascii="Arial" w:hAnsi="Arial" w:cs="Arial"/>
                <w:noProof/>
                <w:sz w:val="24"/>
                <w:szCs w:val="24"/>
                <w:lang w:val="en-US"/>
              </w:rPr>
              <w:t>)</w:t>
            </w:r>
          </w:p>
        </w:tc>
        <w:tc>
          <w:tcPr>
            <w:tcW w:w="1260"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1290</w:t>
            </w:r>
          </w:p>
        </w:tc>
        <w:tc>
          <w:tcPr>
            <w:tcW w:w="1722" w:type="dxa"/>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1490</w:t>
            </w:r>
          </w:p>
        </w:tc>
      </w:tr>
      <w:tr w:rsidR="0093100E" w:rsidRPr="003E16C7" w:rsidTr="00395CC1">
        <w:tc>
          <w:tcPr>
            <w:tcW w:w="6588" w:type="dxa"/>
            <w:tcBorders>
              <w:bottom w:val="single" w:sz="4" w:space="0" w:color="auto"/>
            </w:tcBorders>
          </w:tcPr>
          <w:p w:rsidR="0093100E" w:rsidRPr="00395CC1" w:rsidRDefault="0093100E" w:rsidP="00E40740">
            <w:pPr>
              <w:rPr>
                <w:rFonts w:ascii="Arial" w:hAnsi="Arial" w:cs="Arial"/>
                <w:noProof/>
                <w:sz w:val="24"/>
                <w:szCs w:val="24"/>
                <w:lang w:val="en-US"/>
              </w:rPr>
            </w:pPr>
            <w:r w:rsidRPr="00395CC1">
              <w:rPr>
                <w:rFonts w:ascii="Arial" w:hAnsi="Arial" w:cs="Arial"/>
                <w:noProof/>
                <w:sz w:val="24"/>
                <w:szCs w:val="24"/>
              </w:rPr>
              <w:t>Теплоноситель</w:t>
            </w:r>
            <w:r w:rsidRPr="00395CC1">
              <w:rPr>
                <w:rFonts w:ascii="Arial" w:hAnsi="Arial" w:cs="Arial"/>
                <w:noProof/>
                <w:sz w:val="24"/>
                <w:szCs w:val="24"/>
                <w:lang w:val="en-US"/>
              </w:rPr>
              <w:t xml:space="preserve"> Practic Heat Transfer -</w:t>
            </w:r>
            <w:r w:rsidRPr="006C5705">
              <w:rPr>
                <w:rFonts w:ascii="Arial" w:hAnsi="Arial" w:cs="Arial"/>
                <w:noProof/>
                <w:sz w:val="24"/>
                <w:szCs w:val="24"/>
                <w:lang w:val="en-US"/>
              </w:rPr>
              <w:t xml:space="preserve"> </w:t>
            </w:r>
            <w:r w:rsidRPr="00395CC1">
              <w:rPr>
                <w:rFonts w:ascii="Arial" w:hAnsi="Arial" w:cs="Arial"/>
                <w:noProof/>
                <w:sz w:val="24"/>
                <w:szCs w:val="24"/>
                <w:lang w:val="en-US"/>
              </w:rPr>
              <w:t>30 (</w:t>
            </w:r>
            <w:r w:rsidRPr="00395CC1">
              <w:rPr>
                <w:rFonts w:ascii="Arial" w:hAnsi="Arial" w:cs="Arial"/>
                <w:noProof/>
                <w:sz w:val="24"/>
                <w:szCs w:val="24"/>
              </w:rPr>
              <w:t>бочка</w:t>
            </w:r>
            <w:r w:rsidRPr="00395CC1">
              <w:rPr>
                <w:rFonts w:ascii="Arial" w:hAnsi="Arial" w:cs="Arial"/>
                <w:noProof/>
                <w:sz w:val="24"/>
                <w:szCs w:val="24"/>
                <w:lang w:val="en-US"/>
              </w:rPr>
              <w:t xml:space="preserve"> </w:t>
            </w:r>
            <w:smartTag w:uri="urn:schemas-microsoft-com:office:smarttags" w:element="metricconverter">
              <w:smartTagPr>
                <w:attr w:name="ProductID" w:val="200 кг"/>
              </w:smartTagPr>
              <w:r w:rsidRPr="00395CC1">
                <w:rPr>
                  <w:rFonts w:ascii="Arial" w:hAnsi="Arial" w:cs="Arial"/>
                  <w:noProof/>
                  <w:sz w:val="24"/>
                  <w:szCs w:val="24"/>
                  <w:lang w:val="en-US"/>
                </w:rPr>
                <w:t xml:space="preserve">200 </w:t>
              </w:r>
              <w:r w:rsidRPr="00395CC1">
                <w:rPr>
                  <w:rFonts w:ascii="Arial" w:hAnsi="Arial" w:cs="Arial"/>
                  <w:noProof/>
                  <w:sz w:val="24"/>
                  <w:szCs w:val="24"/>
                </w:rPr>
                <w:t>кг</w:t>
              </w:r>
            </w:smartTag>
            <w:r w:rsidRPr="00395CC1">
              <w:rPr>
                <w:rFonts w:ascii="Arial" w:hAnsi="Arial" w:cs="Arial"/>
                <w:noProof/>
                <w:sz w:val="24"/>
                <w:szCs w:val="24"/>
                <w:lang w:val="en-US"/>
              </w:rPr>
              <w:t>)</w:t>
            </w:r>
          </w:p>
        </w:tc>
        <w:tc>
          <w:tcPr>
            <w:tcW w:w="1260" w:type="dxa"/>
            <w:tcBorders>
              <w:bottom w:val="single" w:sz="4" w:space="0" w:color="auto"/>
            </w:tcBorders>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12490</w:t>
            </w:r>
          </w:p>
        </w:tc>
        <w:tc>
          <w:tcPr>
            <w:tcW w:w="1722" w:type="dxa"/>
            <w:tcBorders>
              <w:bottom w:val="single" w:sz="4" w:space="0" w:color="auto"/>
            </w:tcBorders>
          </w:tcPr>
          <w:p w:rsidR="0093100E" w:rsidRPr="00395CC1" w:rsidRDefault="0093100E" w:rsidP="00E40740">
            <w:pPr>
              <w:jc w:val="center"/>
              <w:rPr>
                <w:rFonts w:ascii="Arial" w:hAnsi="Arial" w:cs="Arial"/>
                <w:b/>
                <w:noProof/>
                <w:sz w:val="24"/>
                <w:szCs w:val="24"/>
              </w:rPr>
            </w:pPr>
            <w:r w:rsidRPr="00395CC1">
              <w:rPr>
                <w:rFonts w:ascii="Arial" w:hAnsi="Arial" w:cs="Arial"/>
                <w:b/>
                <w:noProof/>
                <w:sz w:val="24"/>
                <w:szCs w:val="24"/>
              </w:rPr>
              <w:t>14490</w:t>
            </w:r>
          </w:p>
        </w:tc>
      </w:tr>
    </w:tbl>
    <w:p w:rsidR="0093100E" w:rsidRDefault="0093100E" w:rsidP="00A04F3F">
      <w:pPr>
        <w:jc w:val="center"/>
        <w:rPr>
          <w:noProof/>
          <w:sz w:val="22"/>
          <w:szCs w:val="22"/>
        </w:rPr>
      </w:pPr>
    </w:p>
    <w:p w:rsidR="0093100E" w:rsidRPr="006C5705" w:rsidRDefault="0093100E" w:rsidP="002C5864">
      <w:pPr>
        <w:spacing w:line="480" w:lineRule="auto"/>
        <w:jc w:val="both"/>
        <w:rPr>
          <w:noProof/>
          <w:sz w:val="22"/>
          <w:szCs w:val="22"/>
        </w:rPr>
      </w:pPr>
      <w:r w:rsidRPr="006C5705">
        <w:rPr>
          <w:b/>
          <w:noProof/>
          <w:sz w:val="28"/>
          <w:szCs w:val="28"/>
        </w:rPr>
        <w:t>Форма оплаты (отсрочка платежа, по факту, предоплата).</w:t>
      </w:r>
    </w:p>
    <w:p w:rsidR="0093100E" w:rsidRPr="006C5705" w:rsidRDefault="0093100E" w:rsidP="00FD1F90">
      <w:pPr>
        <w:spacing w:line="480" w:lineRule="auto"/>
        <w:jc w:val="both"/>
        <w:rPr>
          <w:b/>
          <w:noProof/>
          <w:sz w:val="28"/>
          <w:szCs w:val="28"/>
        </w:rPr>
      </w:pPr>
      <w:r w:rsidRPr="006C5705">
        <w:rPr>
          <w:b/>
          <w:noProof/>
          <w:sz w:val="28"/>
          <w:szCs w:val="28"/>
        </w:rPr>
        <w:t>Предусмотрены накопительные скидки!</w:t>
      </w:r>
    </w:p>
    <w:p w:rsidR="0093100E" w:rsidRPr="006C5705" w:rsidRDefault="00BF4742" w:rsidP="00FD1F90">
      <w:pPr>
        <w:spacing w:line="480" w:lineRule="auto"/>
        <w:jc w:val="both"/>
        <w:rPr>
          <w:b/>
          <w:noProof/>
          <w:sz w:val="28"/>
          <w:szCs w:val="28"/>
        </w:rPr>
      </w:pPr>
      <w:r>
        <w:rPr>
          <w:b/>
          <w:noProof/>
          <w:sz w:val="28"/>
          <w:szCs w:val="28"/>
        </w:rPr>
        <w:t>Налив в тару покупателя, возврат тары от покупателя.</w:t>
      </w:r>
      <w:bookmarkStart w:id="1" w:name="_GoBack"/>
      <w:bookmarkEnd w:id="1"/>
    </w:p>
    <w:p w:rsidR="0093100E" w:rsidRPr="006C5705" w:rsidRDefault="0093100E" w:rsidP="00FD1F90">
      <w:pPr>
        <w:spacing w:line="480" w:lineRule="auto"/>
        <w:jc w:val="both"/>
        <w:rPr>
          <w:b/>
          <w:noProof/>
          <w:sz w:val="28"/>
          <w:szCs w:val="28"/>
        </w:rPr>
      </w:pPr>
      <w:r w:rsidRPr="006C5705">
        <w:rPr>
          <w:b/>
          <w:noProof/>
          <w:sz w:val="28"/>
          <w:szCs w:val="28"/>
        </w:rPr>
        <w:t>Доставка. Самовывоз. Возврат тары.</w:t>
      </w:r>
    </w:p>
    <w:bookmarkEnd w:id="0"/>
    <w:p w:rsidR="0093100E" w:rsidRDefault="0093100E" w:rsidP="00FD1F90">
      <w:pPr>
        <w:spacing w:line="480" w:lineRule="auto"/>
        <w:jc w:val="both"/>
        <w:rPr>
          <w:b/>
          <w:noProof/>
          <w:sz w:val="28"/>
          <w:szCs w:val="28"/>
        </w:rPr>
      </w:pPr>
      <w:r w:rsidRPr="006C5705">
        <w:rPr>
          <w:b/>
          <w:noProof/>
          <w:sz w:val="28"/>
          <w:szCs w:val="28"/>
        </w:rPr>
        <w:t>По всем возникающим вопросам просим обращаться по телефон</w:t>
      </w:r>
      <w:r>
        <w:rPr>
          <w:b/>
          <w:noProof/>
          <w:sz w:val="28"/>
          <w:szCs w:val="28"/>
        </w:rPr>
        <w:t>ам: 8(3952) 799-024, 799-025</w:t>
      </w:r>
    </w:p>
    <w:p w:rsidR="0093100E" w:rsidRPr="00BF4742" w:rsidRDefault="0093100E" w:rsidP="00FD1F90">
      <w:pPr>
        <w:spacing w:line="480" w:lineRule="auto"/>
        <w:jc w:val="both"/>
        <w:rPr>
          <w:b/>
          <w:i/>
          <w:noProof/>
          <w:sz w:val="28"/>
          <w:szCs w:val="28"/>
          <w:lang w:val="en-US"/>
        </w:rPr>
      </w:pPr>
      <w:r w:rsidRPr="00BF4742">
        <w:rPr>
          <w:b/>
          <w:i/>
          <w:noProof/>
          <w:sz w:val="28"/>
          <w:szCs w:val="28"/>
          <w:lang w:val="en-US"/>
        </w:rPr>
        <w:t xml:space="preserve">e-mail: </w:t>
      </w:r>
      <w:hyperlink r:id="rId9" w:history="1">
        <w:r w:rsidRPr="00BF4742">
          <w:rPr>
            <w:rStyle w:val="a9"/>
            <w:b/>
            <w:i/>
            <w:noProof/>
            <w:sz w:val="28"/>
            <w:szCs w:val="28"/>
            <w:lang w:val="en-US"/>
          </w:rPr>
          <w:t>sibgeo@sibanalyt.ru</w:t>
        </w:r>
      </w:hyperlink>
    </w:p>
    <w:p w:rsidR="0093100E" w:rsidRPr="00BF4742" w:rsidRDefault="0093100E" w:rsidP="00FD1F90">
      <w:pPr>
        <w:spacing w:line="480" w:lineRule="auto"/>
        <w:jc w:val="both"/>
        <w:rPr>
          <w:b/>
          <w:noProof/>
          <w:sz w:val="28"/>
          <w:szCs w:val="28"/>
          <w:lang w:val="en-US"/>
        </w:rPr>
      </w:pPr>
      <w:r w:rsidRPr="00BF4742">
        <w:rPr>
          <w:b/>
          <w:i/>
          <w:noProof/>
          <w:sz w:val="28"/>
          <w:szCs w:val="28"/>
          <w:lang w:val="en-US"/>
        </w:rPr>
        <w:t>www.sibanalyt.ru</w:t>
      </w:r>
    </w:p>
    <w:sectPr w:rsidR="0093100E" w:rsidRPr="00BF4742" w:rsidSect="00472E92">
      <w:pgSz w:w="11906" w:h="16838"/>
      <w:pgMar w:top="360"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0E" w:rsidRDefault="0093100E" w:rsidP="001B2940">
      <w:r>
        <w:separator/>
      </w:r>
    </w:p>
  </w:endnote>
  <w:endnote w:type="continuationSeparator" w:id="0">
    <w:p w:rsidR="0093100E" w:rsidRDefault="0093100E" w:rsidP="001B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0E" w:rsidRDefault="0093100E" w:rsidP="001B2940">
      <w:r>
        <w:separator/>
      </w:r>
    </w:p>
  </w:footnote>
  <w:footnote w:type="continuationSeparator" w:id="0">
    <w:p w:rsidR="0093100E" w:rsidRDefault="0093100E" w:rsidP="001B2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F6E67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4DCD4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2627C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D6889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769E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CF23F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003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0E10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24AB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FE9E40"/>
    <w:lvl w:ilvl="0">
      <w:start w:val="1"/>
      <w:numFmt w:val="bullet"/>
      <w:lvlText w:val=""/>
      <w:lvlJc w:val="left"/>
      <w:pPr>
        <w:tabs>
          <w:tab w:val="num" w:pos="360"/>
        </w:tabs>
        <w:ind w:left="360" w:hanging="360"/>
      </w:pPr>
      <w:rPr>
        <w:rFonts w:ascii="Symbol" w:hAnsi="Symbol" w:hint="default"/>
      </w:rPr>
    </w:lvl>
  </w:abstractNum>
  <w:abstractNum w:abstractNumId="10">
    <w:nsid w:val="66AD4D9B"/>
    <w:multiLevelType w:val="hybridMultilevel"/>
    <w:tmpl w:val="B5AC0C66"/>
    <w:lvl w:ilvl="0" w:tplc="D7C2D268">
      <w:start w:val="1"/>
      <w:numFmt w:val="decimal"/>
      <w:lvlText w:val="%1."/>
      <w:lvlJc w:val="left"/>
      <w:pPr>
        <w:tabs>
          <w:tab w:val="num" w:pos="360"/>
        </w:tabs>
        <w:ind w:left="360" w:hanging="360"/>
      </w:pPr>
      <w:rPr>
        <w:rFonts w:cs="Times New Roman"/>
      </w:rPr>
    </w:lvl>
    <w:lvl w:ilvl="1" w:tplc="6948867C">
      <w:numFmt w:val="none"/>
      <w:lvlText w:val=""/>
      <w:lvlJc w:val="left"/>
      <w:pPr>
        <w:tabs>
          <w:tab w:val="num" w:pos="360"/>
        </w:tabs>
      </w:pPr>
      <w:rPr>
        <w:rFonts w:cs="Times New Roman"/>
      </w:rPr>
    </w:lvl>
    <w:lvl w:ilvl="2" w:tplc="E682C6CE">
      <w:numFmt w:val="none"/>
      <w:lvlText w:val=""/>
      <w:lvlJc w:val="left"/>
      <w:pPr>
        <w:tabs>
          <w:tab w:val="num" w:pos="360"/>
        </w:tabs>
      </w:pPr>
      <w:rPr>
        <w:rFonts w:cs="Times New Roman"/>
      </w:rPr>
    </w:lvl>
    <w:lvl w:ilvl="3" w:tplc="42D2FA28">
      <w:numFmt w:val="none"/>
      <w:lvlText w:val=""/>
      <w:lvlJc w:val="left"/>
      <w:pPr>
        <w:tabs>
          <w:tab w:val="num" w:pos="360"/>
        </w:tabs>
      </w:pPr>
      <w:rPr>
        <w:rFonts w:cs="Times New Roman"/>
      </w:rPr>
    </w:lvl>
    <w:lvl w:ilvl="4" w:tplc="9176F95C">
      <w:numFmt w:val="none"/>
      <w:lvlText w:val=""/>
      <w:lvlJc w:val="left"/>
      <w:pPr>
        <w:tabs>
          <w:tab w:val="num" w:pos="360"/>
        </w:tabs>
      </w:pPr>
      <w:rPr>
        <w:rFonts w:cs="Times New Roman"/>
      </w:rPr>
    </w:lvl>
    <w:lvl w:ilvl="5" w:tplc="EF4CF52C">
      <w:numFmt w:val="none"/>
      <w:lvlText w:val=""/>
      <w:lvlJc w:val="left"/>
      <w:pPr>
        <w:tabs>
          <w:tab w:val="num" w:pos="360"/>
        </w:tabs>
      </w:pPr>
      <w:rPr>
        <w:rFonts w:cs="Times New Roman"/>
      </w:rPr>
    </w:lvl>
    <w:lvl w:ilvl="6" w:tplc="60F88308">
      <w:numFmt w:val="none"/>
      <w:lvlText w:val=""/>
      <w:lvlJc w:val="left"/>
      <w:pPr>
        <w:tabs>
          <w:tab w:val="num" w:pos="360"/>
        </w:tabs>
      </w:pPr>
      <w:rPr>
        <w:rFonts w:cs="Times New Roman"/>
      </w:rPr>
    </w:lvl>
    <w:lvl w:ilvl="7" w:tplc="2DF8C7B0">
      <w:numFmt w:val="none"/>
      <w:lvlText w:val=""/>
      <w:lvlJc w:val="left"/>
      <w:pPr>
        <w:tabs>
          <w:tab w:val="num" w:pos="360"/>
        </w:tabs>
      </w:pPr>
      <w:rPr>
        <w:rFonts w:cs="Times New Roman"/>
      </w:rPr>
    </w:lvl>
    <w:lvl w:ilvl="8" w:tplc="4B02FBF2">
      <w:numFmt w:val="none"/>
      <w:lvlText w:val=""/>
      <w:lvlJc w:val="left"/>
      <w:pPr>
        <w:tabs>
          <w:tab w:val="num" w:pos="360"/>
        </w:tabs>
      </w:pPr>
      <w:rPr>
        <w:rFonts w:cs="Times New Roman"/>
      </w:rPr>
    </w:lvl>
  </w:abstractNum>
  <w:num w:numId="1">
    <w:abstractNumId w:val="10"/>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940"/>
    <w:rsid w:val="00000502"/>
    <w:rsid w:val="000141A6"/>
    <w:rsid w:val="00066624"/>
    <w:rsid w:val="00080022"/>
    <w:rsid w:val="00092C7E"/>
    <w:rsid w:val="00146350"/>
    <w:rsid w:val="001A6BD9"/>
    <w:rsid w:val="001B2940"/>
    <w:rsid w:val="001E182D"/>
    <w:rsid w:val="0020425F"/>
    <w:rsid w:val="00207999"/>
    <w:rsid w:val="00253705"/>
    <w:rsid w:val="00297423"/>
    <w:rsid w:val="002C5864"/>
    <w:rsid w:val="00395CC1"/>
    <w:rsid w:val="003D2CCD"/>
    <w:rsid w:val="003E16C7"/>
    <w:rsid w:val="003F30BC"/>
    <w:rsid w:val="00472E92"/>
    <w:rsid w:val="00532727"/>
    <w:rsid w:val="005D3DB2"/>
    <w:rsid w:val="00607CC1"/>
    <w:rsid w:val="006743F9"/>
    <w:rsid w:val="006C5705"/>
    <w:rsid w:val="00751842"/>
    <w:rsid w:val="007533AE"/>
    <w:rsid w:val="00780C0B"/>
    <w:rsid w:val="007A4E95"/>
    <w:rsid w:val="007D72F9"/>
    <w:rsid w:val="007E210A"/>
    <w:rsid w:val="00803831"/>
    <w:rsid w:val="00810845"/>
    <w:rsid w:val="008E5426"/>
    <w:rsid w:val="009004B5"/>
    <w:rsid w:val="009142F6"/>
    <w:rsid w:val="0093100E"/>
    <w:rsid w:val="009D70C7"/>
    <w:rsid w:val="00A04F3F"/>
    <w:rsid w:val="00B02A11"/>
    <w:rsid w:val="00B46F3D"/>
    <w:rsid w:val="00BB3284"/>
    <w:rsid w:val="00BF4742"/>
    <w:rsid w:val="00C26DEB"/>
    <w:rsid w:val="00CB0DF2"/>
    <w:rsid w:val="00CB6C5C"/>
    <w:rsid w:val="00D327B1"/>
    <w:rsid w:val="00D4762B"/>
    <w:rsid w:val="00D50110"/>
    <w:rsid w:val="00D73ADC"/>
    <w:rsid w:val="00DC11F4"/>
    <w:rsid w:val="00DC4751"/>
    <w:rsid w:val="00E40740"/>
    <w:rsid w:val="00F42BAF"/>
    <w:rsid w:val="00F472DB"/>
    <w:rsid w:val="00FD1F90"/>
    <w:rsid w:val="00FD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40"/>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TextChar">
    <w:name w:val="Footnote Text Char"/>
    <w:aliases w:val="Char Char Char"/>
    <w:uiPriority w:val="99"/>
    <w:semiHidden/>
    <w:locked/>
    <w:rsid w:val="001B2940"/>
  </w:style>
  <w:style w:type="paragraph" w:styleId="a3">
    <w:name w:val="footnote text"/>
    <w:aliases w:val="Char Char"/>
    <w:basedOn w:val="a"/>
    <w:link w:val="a4"/>
    <w:uiPriority w:val="99"/>
    <w:semiHidden/>
    <w:rsid w:val="001B2940"/>
    <w:rPr>
      <w:rFonts w:ascii="Calibri" w:eastAsia="Calibri" w:hAnsi="Calibri"/>
      <w:sz w:val="22"/>
      <w:szCs w:val="22"/>
      <w:lang w:eastAsia="en-US"/>
    </w:rPr>
  </w:style>
  <w:style w:type="character" w:customStyle="1" w:styleId="a4">
    <w:name w:val="Текст сноски Знак"/>
    <w:aliases w:val="Char Char Знак"/>
    <w:basedOn w:val="a0"/>
    <w:link w:val="a3"/>
    <w:uiPriority w:val="99"/>
    <w:semiHidden/>
    <w:locked/>
    <w:rsid w:val="00D50110"/>
    <w:rPr>
      <w:rFonts w:ascii="Times New Roman" w:hAnsi="Times New Roman" w:cs="Times New Roman"/>
      <w:sz w:val="20"/>
      <w:szCs w:val="20"/>
    </w:rPr>
  </w:style>
  <w:style w:type="character" w:customStyle="1" w:styleId="1">
    <w:name w:val="Текст сноски Знак1"/>
    <w:basedOn w:val="a0"/>
    <w:uiPriority w:val="99"/>
    <w:semiHidden/>
    <w:rsid w:val="001B2940"/>
    <w:rPr>
      <w:rFonts w:ascii="Times New Roman" w:hAnsi="Times New Roman" w:cs="Times New Roman"/>
      <w:sz w:val="20"/>
      <w:szCs w:val="20"/>
      <w:lang w:eastAsia="ru-RU"/>
    </w:rPr>
  </w:style>
  <w:style w:type="character" w:customStyle="1" w:styleId="BodyTextChar1">
    <w:name w:val="Body Text Char1"/>
    <w:aliases w:val="bt Char,Bodytext Char,AvtalBrödtext Char,ändrad Char,AvtalBr Char,BodyText Char,bt Знак Char,QBody Text Char,Подпись1 Char,Iniiaiie oaeno Ciae Ciae Char,Iniiaiie oaeno Ciae Char,Body Text Char Char"/>
    <w:uiPriority w:val="99"/>
    <w:locked/>
    <w:rsid w:val="001B2940"/>
    <w:rPr>
      <w:b/>
      <w:sz w:val="32"/>
    </w:rPr>
  </w:style>
  <w:style w:type="paragraph" w:styleId="a5">
    <w:name w:val="Body Text"/>
    <w:aliases w:val="bt,Bodytext,AvtalBrödtext,ändrad,AvtalBr,BodyText,bt Знак,QBody Text,Подпись1,Iniiaiie oaeno Ciae Ciae,Iniiaiie oaeno Ciae,Iniiaiie oaeno Ciae Ciae Ciae Ciae Ciae Ciae Ciae Ciae Ciae Ciae Ciae Ciae Ciae Ciae,Body Text Char"/>
    <w:basedOn w:val="a"/>
    <w:link w:val="a6"/>
    <w:uiPriority w:val="99"/>
    <w:rsid w:val="001B2940"/>
    <w:rPr>
      <w:rFonts w:ascii="Calibri" w:eastAsia="Calibri" w:hAnsi="Calibri"/>
      <w:b/>
      <w:sz w:val="32"/>
      <w:szCs w:val="22"/>
    </w:rPr>
  </w:style>
  <w:style w:type="character" w:customStyle="1" w:styleId="a6">
    <w:name w:val="Основной текст Знак"/>
    <w:aliases w:val="bt Знак1,Bodytext Знак,AvtalBrödtext Знак,ändrad Знак,AvtalBr Знак,BodyText Знак,bt Знак Знак,QBody Text Знак,Подпись1 Знак,Iniiaiie oaeno Ciae Ciae Знак,Iniiaiie oaeno Ciae Знак,Body Text Char Знак"/>
    <w:basedOn w:val="a0"/>
    <w:link w:val="a5"/>
    <w:uiPriority w:val="99"/>
    <w:semiHidden/>
    <w:locked/>
    <w:rsid w:val="00D50110"/>
    <w:rPr>
      <w:rFonts w:ascii="Times New Roman" w:hAnsi="Times New Roman" w:cs="Times New Roman"/>
      <w:sz w:val="20"/>
      <w:szCs w:val="20"/>
    </w:rPr>
  </w:style>
  <w:style w:type="character" w:customStyle="1" w:styleId="10">
    <w:name w:val="Основной текст Знак1"/>
    <w:basedOn w:val="a0"/>
    <w:uiPriority w:val="99"/>
    <w:semiHidden/>
    <w:rsid w:val="001B2940"/>
    <w:rPr>
      <w:rFonts w:ascii="Times New Roman" w:hAnsi="Times New Roman" w:cs="Times New Roman"/>
      <w:sz w:val="20"/>
      <w:szCs w:val="20"/>
      <w:lang w:eastAsia="ru-RU"/>
    </w:rPr>
  </w:style>
  <w:style w:type="paragraph" w:customStyle="1" w:styleId="Aacao4">
    <w:name w:val="Aacao 4"/>
    <w:uiPriority w:val="99"/>
    <w:rsid w:val="001B2940"/>
    <w:pPr>
      <w:tabs>
        <w:tab w:val="left" w:pos="360"/>
      </w:tabs>
      <w:spacing w:after="60" w:line="316" w:lineRule="exact"/>
      <w:jc w:val="center"/>
    </w:pPr>
    <w:rPr>
      <w:rFonts w:ascii="TmsRmn-Miracle" w:eastAsia="Times New Roman" w:hAnsi="TmsRmn-Miracle"/>
      <w:b/>
      <w:bCs/>
      <w:sz w:val="28"/>
      <w:szCs w:val="28"/>
    </w:rPr>
  </w:style>
  <w:style w:type="character" w:styleId="a7">
    <w:name w:val="footnote reference"/>
    <w:basedOn w:val="a0"/>
    <w:uiPriority w:val="99"/>
    <w:semiHidden/>
    <w:rsid w:val="001B2940"/>
    <w:rPr>
      <w:rFonts w:cs="Times New Roman"/>
      <w:vertAlign w:val="superscript"/>
    </w:rPr>
  </w:style>
  <w:style w:type="table" w:styleId="a8">
    <w:name w:val="Table Grid"/>
    <w:basedOn w:val="a1"/>
    <w:uiPriority w:val="99"/>
    <w:rsid w:val="008108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rsid w:val="002C586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32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bgeo@sibanaly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office_1</dc:creator>
  <cp:keywords/>
  <dc:description/>
  <cp:lastModifiedBy>kom_4</cp:lastModifiedBy>
  <cp:revision>10</cp:revision>
  <cp:lastPrinted>2017-06-16T05:38:00Z</cp:lastPrinted>
  <dcterms:created xsi:type="dcterms:W3CDTF">2017-06-09T06:56:00Z</dcterms:created>
  <dcterms:modified xsi:type="dcterms:W3CDTF">2017-06-29T08:29:00Z</dcterms:modified>
</cp:coreProperties>
</file>